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E2" w:rsidRDefault="006C68E2" w:rsidP="001D216A">
      <w:pPr>
        <w:spacing w:after="0"/>
        <w:rPr>
          <w:rFonts w:ascii="Times New Roman" w:hAnsi="Times New Roman" w:cs="Times New Roman"/>
          <w:b/>
          <w:bCs/>
          <w:color w:val="FF0000"/>
          <w:sz w:val="26"/>
          <w:szCs w:val="26"/>
        </w:rPr>
      </w:pPr>
      <w:r w:rsidRPr="00B47097">
        <w:rPr>
          <w:rFonts w:ascii="Times New Roman" w:hAnsi="Times New Roman" w:cs="Times New Roman"/>
          <w:sz w:val="26"/>
          <w:szCs w:val="26"/>
        </w:rPr>
        <w:t xml:space="preserve">William Barnes Primary School          </w:t>
      </w:r>
      <w:r>
        <w:rPr>
          <w:rFonts w:ascii="Times New Roman" w:hAnsi="Times New Roman" w:cs="Times New Roman"/>
          <w:b/>
          <w:bCs/>
          <w:sz w:val="26"/>
          <w:szCs w:val="26"/>
        </w:rPr>
        <w:t xml:space="preserve">Mathematics </w:t>
      </w:r>
      <w:r w:rsidRPr="00B47097">
        <w:rPr>
          <w:rFonts w:ascii="Times New Roman" w:hAnsi="Times New Roman" w:cs="Times New Roman"/>
          <w:sz w:val="26"/>
          <w:szCs w:val="26"/>
        </w:rPr>
        <w:t>School Development Plan</w:t>
      </w:r>
      <w:r w:rsidR="00834A92">
        <w:rPr>
          <w:rFonts w:ascii="Times New Roman" w:hAnsi="Times New Roman" w:cs="Times New Roman"/>
          <w:sz w:val="26"/>
          <w:szCs w:val="26"/>
        </w:rPr>
        <w:t xml:space="preserve"> </w:t>
      </w:r>
      <w:r w:rsidR="006F3AA7">
        <w:rPr>
          <w:rFonts w:ascii="Times New Roman" w:hAnsi="Times New Roman" w:cs="Times New Roman"/>
          <w:b/>
          <w:bCs/>
          <w:color w:val="FF0000"/>
          <w:sz w:val="26"/>
          <w:szCs w:val="26"/>
        </w:rPr>
        <w:t>2021.2022</w:t>
      </w:r>
    </w:p>
    <w:p w:rsidR="006C68E2" w:rsidRPr="00BC674F" w:rsidRDefault="006C68E2" w:rsidP="001D216A">
      <w:pPr>
        <w:spacing w:after="0"/>
        <w:rPr>
          <w:rFonts w:ascii="Times New Roman" w:hAnsi="Times New Roman" w:cs="Times New Roman"/>
          <w:b/>
          <w:bCs/>
          <w:color w:val="FF0000"/>
          <w:sz w:val="20"/>
          <w:szCs w:val="20"/>
        </w:rPr>
      </w:pPr>
      <w:r w:rsidRPr="00BC674F">
        <w:rPr>
          <w:rFonts w:ascii="Times New Roman" w:hAnsi="Times New Roman" w:cs="Times New Roman"/>
          <w:b/>
          <w:bCs/>
          <w:color w:val="FF0000"/>
          <w:sz w:val="20"/>
          <w:szCs w:val="20"/>
        </w:rPr>
        <w:t>Improve Progress and Achievement in all year groups across the school in Mathematics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1"/>
        <w:gridCol w:w="1733"/>
        <w:gridCol w:w="1796"/>
        <w:gridCol w:w="88"/>
        <w:gridCol w:w="1709"/>
        <w:gridCol w:w="1280"/>
        <w:gridCol w:w="1114"/>
        <w:gridCol w:w="303"/>
        <w:gridCol w:w="1252"/>
        <w:gridCol w:w="733"/>
        <w:gridCol w:w="680"/>
        <w:gridCol w:w="988"/>
        <w:gridCol w:w="574"/>
        <w:gridCol w:w="734"/>
        <w:gridCol w:w="1270"/>
      </w:tblGrid>
      <w:tr w:rsidR="004C752E" w:rsidRPr="00BC674F" w:rsidTr="004C752E">
        <w:tc>
          <w:tcPr>
            <w:tcW w:w="1798" w:type="dxa"/>
          </w:tcPr>
          <w:p w:rsidR="004C752E" w:rsidRPr="00D543AB" w:rsidRDefault="004C752E" w:rsidP="00D543AB">
            <w:pPr>
              <w:spacing w:after="0"/>
              <w:rPr>
                <w:rFonts w:ascii="Times New Roman" w:hAnsi="Times New Roman" w:cs="Times New Roman"/>
                <w:b/>
                <w:bCs/>
                <w:color w:val="FF0000"/>
                <w:sz w:val="20"/>
                <w:szCs w:val="20"/>
              </w:rPr>
            </w:pPr>
          </w:p>
        </w:tc>
        <w:tc>
          <w:tcPr>
            <w:tcW w:w="1794" w:type="dxa"/>
            <w:gridSpan w:val="2"/>
          </w:tcPr>
          <w:p w:rsidR="004C752E" w:rsidRPr="00D543AB" w:rsidRDefault="004C752E" w:rsidP="00D543AB">
            <w:pPr>
              <w:spacing w:after="0"/>
              <w:rPr>
                <w:rFonts w:ascii="Times New Roman" w:hAnsi="Times New Roman" w:cs="Times New Roman"/>
                <w:b/>
                <w:bCs/>
                <w:color w:val="FF0000"/>
                <w:sz w:val="20"/>
                <w:szCs w:val="20"/>
              </w:rPr>
            </w:pPr>
            <w:r w:rsidRPr="00D543AB">
              <w:rPr>
                <w:rFonts w:ascii="Times New Roman" w:hAnsi="Times New Roman" w:cs="Times New Roman"/>
                <w:b/>
                <w:bCs/>
                <w:color w:val="FF0000"/>
                <w:sz w:val="20"/>
                <w:szCs w:val="20"/>
              </w:rPr>
              <w:t>EYFS target</w:t>
            </w:r>
          </w:p>
        </w:tc>
        <w:tc>
          <w:tcPr>
            <w:tcW w:w="1796" w:type="dxa"/>
          </w:tcPr>
          <w:p w:rsidR="004C752E" w:rsidRPr="00D543AB" w:rsidRDefault="004C752E" w:rsidP="00D543AB">
            <w:pPr>
              <w:spacing w:after="0"/>
              <w:rPr>
                <w:rFonts w:ascii="Times New Roman" w:hAnsi="Times New Roman" w:cs="Times New Roman"/>
                <w:b/>
                <w:bCs/>
                <w:color w:val="FF0000"/>
                <w:sz w:val="20"/>
                <w:szCs w:val="20"/>
              </w:rPr>
            </w:pPr>
            <w:r w:rsidRPr="00D543AB">
              <w:rPr>
                <w:rFonts w:ascii="Times New Roman" w:hAnsi="Times New Roman" w:cs="Times New Roman"/>
                <w:b/>
                <w:bCs/>
                <w:color w:val="FF0000"/>
                <w:sz w:val="20"/>
                <w:szCs w:val="20"/>
              </w:rPr>
              <w:t>Summer</w:t>
            </w:r>
          </w:p>
        </w:tc>
        <w:tc>
          <w:tcPr>
            <w:tcW w:w="1797" w:type="dxa"/>
            <w:gridSpan w:val="2"/>
          </w:tcPr>
          <w:p w:rsidR="004C752E" w:rsidRPr="00D543AB" w:rsidRDefault="004C752E" w:rsidP="00D543AB">
            <w:pPr>
              <w:spacing w:after="0"/>
              <w:rPr>
                <w:rFonts w:ascii="Times New Roman" w:hAnsi="Times New Roman" w:cs="Times New Roman"/>
                <w:b/>
                <w:bCs/>
                <w:color w:val="FF0000"/>
                <w:sz w:val="20"/>
                <w:szCs w:val="20"/>
              </w:rPr>
            </w:pPr>
          </w:p>
        </w:tc>
        <w:tc>
          <w:tcPr>
            <w:tcW w:w="1280" w:type="dxa"/>
          </w:tcPr>
          <w:p w:rsidR="004C752E" w:rsidRPr="00D543AB" w:rsidRDefault="004C752E" w:rsidP="00D543AB">
            <w:pPr>
              <w:spacing w:after="0"/>
              <w:rPr>
                <w:rFonts w:ascii="Times New Roman" w:hAnsi="Times New Roman" w:cs="Times New Roman"/>
                <w:b/>
                <w:bCs/>
                <w:color w:val="FF0000"/>
                <w:sz w:val="20"/>
                <w:szCs w:val="20"/>
              </w:rPr>
            </w:pPr>
            <w:proofErr w:type="spellStart"/>
            <w:r w:rsidRPr="00D543AB">
              <w:rPr>
                <w:rFonts w:ascii="Times New Roman" w:hAnsi="Times New Roman" w:cs="Times New Roman"/>
                <w:b/>
                <w:bCs/>
                <w:color w:val="FF0000"/>
                <w:sz w:val="20"/>
                <w:szCs w:val="20"/>
              </w:rPr>
              <w:t>Yr</w:t>
            </w:r>
            <w:proofErr w:type="spellEnd"/>
            <w:r w:rsidRPr="00D543AB">
              <w:rPr>
                <w:rFonts w:ascii="Times New Roman" w:hAnsi="Times New Roman" w:cs="Times New Roman"/>
                <w:b/>
                <w:bCs/>
                <w:color w:val="FF0000"/>
                <w:sz w:val="20"/>
                <w:szCs w:val="20"/>
              </w:rPr>
              <w:t xml:space="preserve"> 2 Target</w:t>
            </w:r>
          </w:p>
        </w:tc>
        <w:tc>
          <w:tcPr>
            <w:tcW w:w="1417" w:type="dxa"/>
            <w:gridSpan w:val="2"/>
          </w:tcPr>
          <w:p w:rsidR="004C752E" w:rsidRPr="00D543AB" w:rsidRDefault="004C752E" w:rsidP="00D543AB">
            <w:pPr>
              <w:spacing w:after="0"/>
              <w:rPr>
                <w:rFonts w:ascii="Times New Roman" w:hAnsi="Times New Roman" w:cs="Times New Roman"/>
                <w:b/>
                <w:bCs/>
                <w:color w:val="FF0000"/>
                <w:sz w:val="20"/>
                <w:szCs w:val="20"/>
              </w:rPr>
            </w:pPr>
            <w:r w:rsidRPr="00D543AB">
              <w:rPr>
                <w:rFonts w:ascii="Times New Roman" w:hAnsi="Times New Roman" w:cs="Times New Roman"/>
                <w:b/>
                <w:bCs/>
                <w:color w:val="FF0000"/>
                <w:sz w:val="20"/>
                <w:szCs w:val="20"/>
              </w:rPr>
              <w:t>Summer</w:t>
            </w:r>
          </w:p>
        </w:tc>
        <w:tc>
          <w:tcPr>
            <w:tcW w:w="1985" w:type="dxa"/>
            <w:gridSpan w:val="2"/>
          </w:tcPr>
          <w:p w:rsidR="004C752E" w:rsidRDefault="003F4E05" w:rsidP="00D543AB">
            <w:pPr>
              <w:spacing w:after="0"/>
              <w:rPr>
                <w:rFonts w:ascii="Times New Roman" w:hAnsi="Times New Roman" w:cs="Times New Roman"/>
                <w:b/>
                <w:bCs/>
                <w:color w:val="FF0000"/>
                <w:sz w:val="20"/>
                <w:szCs w:val="20"/>
              </w:rPr>
            </w:pPr>
            <w:r>
              <w:rPr>
                <w:rFonts w:ascii="Times New Roman" w:hAnsi="Times New Roman" w:cs="Times New Roman"/>
                <w:b/>
                <w:bCs/>
                <w:color w:val="FF0000"/>
                <w:sz w:val="20"/>
                <w:szCs w:val="20"/>
              </w:rPr>
              <w:t>MA – WTS KS1</w:t>
            </w:r>
          </w:p>
          <w:p w:rsidR="003F4E05" w:rsidRPr="00D543AB" w:rsidRDefault="003F4E05" w:rsidP="00D543AB">
            <w:pPr>
              <w:spacing w:after="0"/>
              <w:rPr>
                <w:rFonts w:ascii="Times New Roman" w:hAnsi="Times New Roman" w:cs="Times New Roman"/>
                <w:b/>
                <w:bCs/>
                <w:color w:val="FF0000"/>
                <w:sz w:val="20"/>
                <w:szCs w:val="20"/>
              </w:rPr>
            </w:pPr>
            <w:r>
              <w:rPr>
                <w:rFonts w:ascii="Times New Roman" w:hAnsi="Times New Roman" w:cs="Times New Roman"/>
                <w:b/>
                <w:bCs/>
                <w:color w:val="FF0000"/>
                <w:sz w:val="20"/>
                <w:szCs w:val="20"/>
              </w:rPr>
              <w:t>MB – GDS KS1</w:t>
            </w:r>
          </w:p>
        </w:tc>
        <w:tc>
          <w:tcPr>
            <w:tcW w:w="1668" w:type="dxa"/>
            <w:gridSpan w:val="2"/>
          </w:tcPr>
          <w:p w:rsidR="004C752E" w:rsidRDefault="004C752E" w:rsidP="00D543AB">
            <w:pPr>
              <w:spacing w:after="0"/>
              <w:rPr>
                <w:rFonts w:ascii="Times New Roman" w:hAnsi="Times New Roman" w:cs="Times New Roman"/>
                <w:b/>
                <w:bCs/>
                <w:color w:val="FF0000"/>
                <w:sz w:val="20"/>
                <w:szCs w:val="20"/>
              </w:rPr>
            </w:pPr>
            <w:r w:rsidRPr="00D543AB">
              <w:rPr>
                <w:rFonts w:ascii="Times New Roman" w:hAnsi="Times New Roman" w:cs="Times New Roman"/>
                <w:b/>
                <w:bCs/>
                <w:color w:val="FF0000"/>
                <w:sz w:val="20"/>
                <w:szCs w:val="20"/>
              </w:rPr>
              <w:t xml:space="preserve">Year 6 </w:t>
            </w:r>
            <w:r>
              <w:rPr>
                <w:rFonts w:ascii="Times New Roman" w:hAnsi="Times New Roman" w:cs="Times New Roman"/>
                <w:b/>
                <w:bCs/>
                <w:color w:val="FF0000"/>
                <w:sz w:val="20"/>
                <w:szCs w:val="20"/>
              </w:rPr>
              <w:t xml:space="preserve"> TA </w:t>
            </w:r>
            <w:r w:rsidRPr="00D543AB">
              <w:rPr>
                <w:rFonts w:ascii="Times New Roman" w:hAnsi="Times New Roman" w:cs="Times New Roman"/>
                <w:b/>
                <w:bCs/>
                <w:color w:val="FF0000"/>
                <w:sz w:val="20"/>
                <w:szCs w:val="20"/>
              </w:rPr>
              <w:t>target</w:t>
            </w:r>
          </w:p>
          <w:p w:rsidR="00E965C8" w:rsidRPr="00D543AB" w:rsidRDefault="00E965C8" w:rsidP="00D543AB">
            <w:pPr>
              <w:spacing w:after="0"/>
              <w:rPr>
                <w:rFonts w:ascii="Times New Roman" w:hAnsi="Times New Roman" w:cs="Times New Roman"/>
                <w:b/>
                <w:bCs/>
                <w:color w:val="FF0000"/>
                <w:sz w:val="20"/>
                <w:szCs w:val="20"/>
              </w:rPr>
            </w:pPr>
            <w:r>
              <w:rPr>
                <w:rFonts w:ascii="Times New Roman" w:hAnsi="Times New Roman" w:cs="Times New Roman"/>
                <w:b/>
                <w:bCs/>
                <w:color w:val="FF0000"/>
                <w:sz w:val="20"/>
                <w:szCs w:val="20"/>
              </w:rPr>
              <w:t>24 children</w:t>
            </w:r>
          </w:p>
        </w:tc>
        <w:tc>
          <w:tcPr>
            <w:tcW w:w="1308" w:type="dxa"/>
            <w:gridSpan w:val="2"/>
          </w:tcPr>
          <w:p w:rsidR="004C752E" w:rsidRPr="00D543AB" w:rsidRDefault="003F4E05" w:rsidP="004C752E">
            <w:pPr>
              <w:spacing w:after="0"/>
              <w:rPr>
                <w:rFonts w:ascii="Times New Roman" w:hAnsi="Times New Roman" w:cs="Times New Roman"/>
                <w:b/>
                <w:bCs/>
                <w:color w:val="FF0000"/>
                <w:sz w:val="20"/>
                <w:szCs w:val="20"/>
              </w:rPr>
            </w:pPr>
            <w:r>
              <w:rPr>
                <w:rFonts w:ascii="Times New Roman" w:hAnsi="Times New Roman" w:cs="Times New Roman"/>
                <w:b/>
                <w:bCs/>
                <w:color w:val="FF0000"/>
                <w:sz w:val="20"/>
                <w:szCs w:val="20"/>
              </w:rPr>
              <w:t>P</w:t>
            </w:r>
            <w:r w:rsidR="004C752E">
              <w:rPr>
                <w:rFonts w:ascii="Times New Roman" w:hAnsi="Times New Roman" w:cs="Times New Roman"/>
                <w:b/>
                <w:bCs/>
                <w:color w:val="FF0000"/>
                <w:sz w:val="20"/>
                <w:szCs w:val="20"/>
              </w:rPr>
              <w:t>rediction based on KS1 APS</w:t>
            </w:r>
            <w:r w:rsidR="00E965C8">
              <w:rPr>
                <w:rFonts w:ascii="Times New Roman" w:hAnsi="Times New Roman" w:cs="Times New Roman"/>
                <w:b/>
                <w:bCs/>
                <w:color w:val="FF0000"/>
                <w:sz w:val="20"/>
                <w:szCs w:val="20"/>
              </w:rPr>
              <w:t xml:space="preserve"> 19 children</w:t>
            </w:r>
          </w:p>
        </w:tc>
        <w:tc>
          <w:tcPr>
            <w:tcW w:w="1270" w:type="dxa"/>
          </w:tcPr>
          <w:p w:rsidR="004C752E" w:rsidRPr="00D543AB" w:rsidRDefault="004C752E" w:rsidP="00D543AB">
            <w:pPr>
              <w:spacing w:after="0"/>
              <w:rPr>
                <w:rFonts w:ascii="Times New Roman" w:hAnsi="Times New Roman" w:cs="Times New Roman"/>
                <w:b/>
                <w:bCs/>
                <w:color w:val="FF0000"/>
                <w:sz w:val="20"/>
                <w:szCs w:val="20"/>
              </w:rPr>
            </w:pPr>
            <w:r w:rsidRPr="00D543AB">
              <w:rPr>
                <w:rFonts w:ascii="Times New Roman" w:hAnsi="Times New Roman" w:cs="Times New Roman"/>
                <w:b/>
                <w:bCs/>
                <w:color w:val="FF0000"/>
                <w:sz w:val="20"/>
                <w:szCs w:val="20"/>
              </w:rPr>
              <w:t>Summer</w:t>
            </w:r>
          </w:p>
        </w:tc>
      </w:tr>
      <w:tr w:rsidR="00FA4C9F" w:rsidRPr="00BC674F" w:rsidTr="004C752E">
        <w:tc>
          <w:tcPr>
            <w:tcW w:w="1798" w:type="dxa"/>
          </w:tcPr>
          <w:p w:rsidR="00FA4C9F" w:rsidRPr="00D543AB" w:rsidRDefault="00FA4C9F" w:rsidP="00D543AB">
            <w:pPr>
              <w:spacing w:after="0"/>
              <w:rPr>
                <w:rFonts w:ascii="Times New Roman" w:hAnsi="Times New Roman" w:cs="Times New Roman"/>
                <w:b/>
                <w:bCs/>
                <w:color w:val="FF0000"/>
                <w:sz w:val="20"/>
                <w:szCs w:val="20"/>
              </w:rPr>
            </w:pPr>
            <w:r w:rsidRPr="00D543AB">
              <w:rPr>
                <w:rFonts w:ascii="Times New Roman" w:hAnsi="Times New Roman" w:cs="Times New Roman"/>
                <w:b/>
                <w:bCs/>
                <w:color w:val="FF0000"/>
                <w:sz w:val="20"/>
                <w:szCs w:val="20"/>
              </w:rPr>
              <w:t>% at GLD</w:t>
            </w:r>
          </w:p>
        </w:tc>
        <w:tc>
          <w:tcPr>
            <w:tcW w:w="1794" w:type="dxa"/>
            <w:gridSpan w:val="2"/>
          </w:tcPr>
          <w:p w:rsidR="00FA4C9F" w:rsidRPr="00D543AB" w:rsidRDefault="00FA4C9F" w:rsidP="00D543AB">
            <w:pPr>
              <w:spacing w:after="0"/>
              <w:rPr>
                <w:rFonts w:ascii="Times New Roman" w:hAnsi="Times New Roman" w:cs="Times New Roman"/>
                <w:b/>
                <w:bCs/>
                <w:color w:val="FF0000"/>
                <w:sz w:val="20"/>
                <w:szCs w:val="20"/>
              </w:rPr>
            </w:pPr>
          </w:p>
        </w:tc>
        <w:tc>
          <w:tcPr>
            <w:tcW w:w="1796" w:type="dxa"/>
          </w:tcPr>
          <w:p w:rsidR="00FA4C9F" w:rsidRPr="00D543AB" w:rsidRDefault="00FA4C9F" w:rsidP="00D543AB">
            <w:pPr>
              <w:spacing w:after="0"/>
              <w:rPr>
                <w:rFonts w:ascii="Times New Roman" w:hAnsi="Times New Roman" w:cs="Times New Roman"/>
                <w:b/>
                <w:bCs/>
                <w:color w:val="FF0000"/>
                <w:sz w:val="20"/>
                <w:szCs w:val="20"/>
              </w:rPr>
            </w:pPr>
          </w:p>
        </w:tc>
        <w:tc>
          <w:tcPr>
            <w:tcW w:w="1797" w:type="dxa"/>
            <w:gridSpan w:val="2"/>
          </w:tcPr>
          <w:p w:rsidR="00FA4C9F" w:rsidRPr="00D543AB" w:rsidRDefault="00FA4C9F" w:rsidP="00D543AB">
            <w:pPr>
              <w:spacing w:after="0"/>
              <w:rPr>
                <w:rFonts w:ascii="Times New Roman" w:hAnsi="Times New Roman" w:cs="Times New Roman"/>
                <w:b/>
                <w:bCs/>
                <w:color w:val="FF0000"/>
                <w:sz w:val="20"/>
                <w:szCs w:val="20"/>
              </w:rPr>
            </w:pPr>
            <w:r w:rsidRPr="00D543AB">
              <w:rPr>
                <w:rFonts w:ascii="Times New Roman" w:hAnsi="Times New Roman" w:cs="Times New Roman"/>
                <w:b/>
                <w:bCs/>
                <w:color w:val="FF0000"/>
                <w:sz w:val="20"/>
                <w:szCs w:val="20"/>
              </w:rPr>
              <w:t>% at ARE</w:t>
            </w:r>
          </w:p>
        </w:tc>
        <w:tc>
          <w:tcPr>
            <w:tcW w:w="1280" w:type="dxa"/>
          </w:tcPr>
          <w:p w:rsidR="00FA4C9F" w:rsidRPr="00D543AB" w:rsidRDefault="00FA4C9F" w:rsidP="00D543AB">
            <w:pPr>
              <w:spacing w:after="0"/>
              <w:rPr>
                <w:rFonts w:ascii="Times New Roman" w:hAnsi="Times New Roman" w:cs="Times New Roman"/>
                <w:b/>
                <w:bCs/>
                <w:color w:val="FF0000"/>
                <w:sz w:val="20"/>
                <w:szCs w:val="20"/>
              </w:rPr>
            </w:pPr>
          </w:p>
        </w:tc>
        <w:tc>
          <w:tcPr>
            <w:tcW w:w="1417" w:type="dxa"/>
            <w:gridSpan w:val="2"/>
          </w:tcPr>
          <w:p w:rsidR="00FA4C9F" w:rsidRPr="00D543AB" w:rsidRDefault="00FA4C9F" w:rsidP="00D543AB">
            <w:pPr>
              <w:spacing w:after="0"/>
              <w:rPr>
                <w:rFonts w:ascii="Times New Roman" w:hAnsi="Times New Roman" w:cs="Times New Roman"/>
                <w:b/>
                <w:bCs/>
                <w:color w:val="FF0000"/>
                <w:sz w:val="20"/>
                <w:szCs w:val="20"/>
              </w:rPr>
            </w:pPr>
          </w:p>
        </w:tc>
        <w:tc>
          <w:tcPr>
            <w:tcW w:w="1985" w:type="dxa"/>
            <w:gridSpan w:val="2"/>
          </w:tcPr>
          <w:p w:rsidR="00FA4C9F" w:rsidRPr="00D543AB" w:rsidRDefault="00FA4C9F" w:rsidP="00D543AB">
            <w:pPr>
              <w:spacing w:after="0"/>
              <w:rPr>
                <w:rFonts w:ascii="Times New Roman" w:hAnsi="Times New Roman" w:cs="Times New Roman"/>
                <w:b/>
                <w:bCs/>
                <w:color w:val="FF0000"/>
                <w:sz w:val="20"/>
                <w:szCs w:val="20"/>
              </w:rPr>
            </w:pPr>
            <w:r w:rsidRPr="00D543AB">
              <w:rPr>
                <w:rFonts w:ascii="Times New Roman" w:hAnsi="Times New Roman" w:cs="Times New Roman"/>
                <w:b/>
                <w:bCs/>
                <w:color w:val="FF0000"/>
                <w:sz w:val="20"/>
                <w:szCs w:val="20"/>
              </w:rPr>
              <w:t>% at ARE</w:t>
            </w:r>
          </w:p>
        </w:tc>
        <w:tc>
          <w:tcPr>
            <w:tcW w:w="1668" w:type="dxa"/>
            <w:gridSpan w:val="2"/>
          </w:tcPr>
          <w:p w:rsidR="00FA4C9F" w:rsidRPr="00D543AB" w:rsidRDefault="00E965C8" w:rsidP="00D543AB">
            <w:pPr>
              <w:spacing w:after="0"/>
              <w:rPr>
                <w:rFonts w:ascii="Times New Roman" w:hAnsi="Times New Roman" w:cs="Times New Roman"/>
                <w:b/>
                <w:bCs/>
                <w:color w:val="FF0000"/>
                <w:sz w:val="20"/>
                <w:szCs w:val="20"/>
              </w:rPr>
            </w:pPr>
            <w:r>
              <w:rPr>
                <w:rFonts w:ascii="Times New Roman" w:hAnsi="Times New Roman" w:cs="Times New Roman"/>
                <w:b/>
                <w:bCs/>
                <w:color w:val="FF0000"/>
                <w:sz w:val="20"/>
                <w:szCs w:val="20"/>
              </w:rPr>
              <w:t>75</w:t>
            </w:r>
            <w:r w:rsidR="00FA4C9F">
              <w:rPr>
                <w:rFonts w:ascii="Times New Roman" w:hAnsi="Times New Roman" w:cs="Times New Roman"/>
                <w:b/>
                <w:bCs/>
                <w:color w:val="FF0000"/>
                <w:sz w:val="20"/>
                <w:szCs w:val="20"/>
              </w:rPr>
              <w:t>%</w:t>
            </w:r>
          </w:p>
        </w:tc>
        <w:tc>
          <w:tcPr>
            <w:tcW w:w="1308" w:type="dxa"/>
            <w:gridSpan w:val="2"/>
            <w:vMerge w:val="restart"/>
          </w:tcPr>
          <w:p w:rsidR="00FA4C9F" w:rsidRDefault="00E965C8" w:rsidP="004C752E">
            <w:pPr>
              <w:spacing w:after="0"/>
              <w:rPr>
                <w:rFonts w:ascii="Times New Roman" w:hAnsi="Times New Roman" w:cs="Times New Roman"/>
                <w:b/>
                <w:bCs/>
                <w:color w:val="FF0000"/>
                <w:sz w:val="20"/>
                <w:szCs w:val="20"/>
              </w:rPr>
            </w:pPr>
            <w:r>
              <w:rPr>
                <w:rFonts w:ascii="Times New Roman" w:hAnsi="Times New Roman" w:cs="Times New Roman"/>
                <w:b/>
                <w:bCs/>
                <w:color w:val="FF0000"/>
                <w:sz w:val="20"/>
                <w:szCs w:val="20"/>
              </w:rPr>
              <w:t>74%</w:t>
            </w:r>
          </w:p>
          <w:p w:rsidR="00E965C8" w:rsidRPr="00D543AB" w:rsidRDefault="00E965C8" w:rsidP="004C752E">
            <w:pPr>
              <w:spacing w:after="0"/>
              <w:rPr>
                <w:rFonts w:ascii="Times New Roman" w:hAnsi="Times New Roman" w:cs="Times New Roman"/>
                <w:b/>
                <w:bCs/>
                <w:color w:val="FF0000"/>
                <w:sz w:val="20"/>
                <w:szCs w:val="20"/>
              </w:rPr>
            </w:pPr>
            <w:r>
              <w:rPr>
                <w:rFonts w:ascii="Times New Roman" w:hAnsi="Times New Roman" w:cs="Times New Roman"/>
                <w:b/>
                <w:bCs/>
                <w:color w:val="FF0000"/>
                <w:sz w:val="20"/>
                <w:szCs w:val="20"/>
              </w:rPr>
              <w:t>16%</w:t>
            </w:r>
          </w:p>
        </w:tc>
        <w:tc>
          <w:tcPr>
            <w:tcW w:w="1270" w:type="dxa"/>
          </w:tcPr>
          <w:p w:rsidR="00FA4C9F" w:rsidRPr="00D543AB" w:rsidRDefault="00FA4C9F" w:rsidP="00D543AB">
            <w:pPr>
              <w:spacing w:after="0"/>
              <w:rPr>
                <w:rFonts w:ascii="Times New Roman" w:hAnsi="Times New Roman" w:cs="Times New Roman"/>
                <w:b/>
                <w:bCs/>
                <w:color w:val="FF0000"/>
                <w:sz w:val="20"/>
                <w:szCs w:val="20"/>
              </w:rPr>
            </w:pPr>
            <w:bookmarkStart w:id="0" w:name="_GoBack"/>
            <w:bookmarkEnd w:id="0"/>
          </w:p>
        </w:tc>
      </w:tr>
      <w:tr w:rsidR="00FA4C9F" w:rsidRPr="00BC674F" w:rsidTr="004C752E">
        <w:tc>
          <w:tcPr>
            <w:tcW w:w="1798" w:type="dxa"/>
          </w:tcPr>
          <w:p w:rsidR="00FA4C9F" w:rsidRPr="00D543AB" w:rsidRDefault="00FA4C9F" w:rsidP="00D543AB">
            <w:pPr>
              <w:spacing w:after="0"/>
              <w:rPr>
                <w:rFonts w:ascii="Times New Roman" w:hAnsi="Times New Roman" w:cs="Times New Roman"/>
                <w:b/>
                <w:bCs/>
                <w:color w:val="FF0000"/>
                <w:sz w:val="20"/>
                <w:szCs w:val="20"/>
              </w:rPr>
            </w:pPr>
            <w:r w:rsidRPr="00D543AB">
              <w:rPr>
                <w:rFonts w:ascii="Times New Roman" w:hAnsi="Times New Roman" w:cs="Times New Roman"/>
                <w:b/>
                <w:bCs/>
                <w:color w:val="FF0000"/>
                <w:sz w:val="20"/>
                <w:szCs w:val="20"/>
              </w:rPr>
              <w:t>% exceeding</w:t>
            </w:r>
          </w:p>
        </w:tc>
        <w:tc>
          <w:tcPr>
            <w:tcW w:w="1794" w:type="dxa"/>
            <w:gridSpan w:val="2"/>
          </w:tcPr>
          <w:p w:rsidR="00FA4C9F" w:rsidRPr="00D543AB" w:rsidRDefault="00FA4C9F" w:rsidP="00D543AB">
            <w:pPr>
              <w:spacing w:after="0"/>
              <w:rPr>
                <w:rFonts w:ascii="Times New Roman" w:hAnsi="Times New Roman" w:cs="Times New Roman"/>
                <w:b/>
                <w:bCs/>
                <w:color w:val="FF0000"/>
                <w:sz w:val="20"/>
                <w:szCs w:val="20"/>
              </w:rPr>
            </w:pPr>
          </w:p>
        </w:tc>
        <w:tc>
          <w:tcPr>
            <w:tcW w:w="1796" w:type="dxa"/>
          </w:tcPr>
          <w:p w:rsidR="00FA4C9F" w:rsidRPr="00D543AB" w:rsidRDefault="00FA4C9F" w:rsidP="00D543AB">
            <w:pPr>
              <w:spacing w:after="0"/>
              <w:rPr>
                <w:rFonts w:ascii="Times New Roman" w:hAnsi="Times New Roman" w:cs="Times New Roman"/>
                <w:b/>
                <w:bCs/>
                <w:color w:val="FF0000"/>
                <w:sz w:val="20"/>
                <w:szCs w:val="20"/>
              </w:rPr>
            </w:pPr>
          </w:p>
        </w:tc>
        <w:tc>
          <w:tcPr>
            <w:tcW w:w="1797" w:type="dxa"/>
            <w:gridSpan w:val="2"/>
          </w:tcPr>
          <w:p w:rsidR="00FA4C9F" w:rsidRPr="00D543AB" w:rsidRDefault="00FA4C9F" w:rsidP="00D543AB">
            <w:pPr>
              <w:spacing w:after="0"/>
              <w:rPr>
                <w:rFonts w:ascii="Times New Roman" w:hAnsi="Times New Roman" w:cs="Times New Roman"/>
                <w:b/>
                <w:bCs/>
                <w:color w:val="FF0000"/>
                <w:sz w:val="20"/>
                <w:szCs w:val="20"/>
              </w:rPr>
            </w:pPr>
            <w:r w:rsidRPr="00D543AB">
              <w:rPr>
                <w:rFonts w:ascii="Times New Roman" w:hAnsi="Times New Roman" w:cs="Times New Roman"/>
                <w:b/>
                <w:bCs/>
                <w:color w:val="FF0000"/>
                <w:sz w:val="20"/>
                <w:szCs w:val="20"/>
              </w:rPr>
              <w:t>% exceeding</w:t>
            </w:r>
          </w:p>
        </w:tc>
        <w:tc>
          <w:tcPr>
            <w:tcW w:w="1280" w:type="dxa"/>
          </w:tcPr>
          <w:p w:rsidR="00FA4C9F" w:rsidRPr="00D543AB" w:rsidRDefault="00FA4C9F" w:rsidP="00D543AB">
            <w:pPr>
              <w:spacing w:after="0"/>
              <w:rPr>
                <w:rFonts w:ascii="Times New Roman" w:hAnsi="Times New Roman" w:cs="Times New Roman"/>
                <w:b/>
                <w:bCs/>
                <w:color w:val="FF0000"/>
                <w:sz w:val="20"/>
                <w:szCs w:val="20"/>
              </w:rPr>
            </w:pPr>
          </w:p>
        </w:tc>
        <w:tc>
          <w:tcPr>
            <w:tcW w:w="1417" w:type="dxa"/>
            <w:gridSpan w:val="2"/>
          </w:tcPr>
          <w:p w:rsidR="00FA4C9F" w:rsidRPr="00D543AB" w:rsidRDefault="00FA4C9F" w:rsidP="00D543AB">
            <w:pPr>
              <w:spacing w:after="0"/>
              <w:rPr>
                <w:rFonts w:ascii="Times New Roman" w:hAnsi="Times New Roman" w:cs="Times New Roman"/>
                <w:b/>
                <w:bCs/>
                <w:color w:val="FF0000"/>
                <w:sz w:val="20"/>
                <w:szCs w:val="20"/>
              </w:rPr>
            </w:pPr>
          </w:p>
        </w:tc>
        <w:tc>
          <w:tcPr>
            <w:tcW w:w="1985" w:type="dxa"/>
            <w:gridSpan w:val="2"/>
          </w:tcPr>
          <w:p w:rsidR="00FA4C9F" w:rsidRPr="00D543AB" w:rsidRDefault="00FA4C9F" w:rsidP="00D543AB">
            <w:pPr>
              <w:spacing w:after="0"/>
              <w:rPr>
                <w:rFonts w:ascii="Times New Roman" w:hAnsi="Times New Roman" w:cs="Times New Roman"/>
                <w:b/>
                <w:bCs/>
                <w:color w:val="FF0000"/>
                <w:sz w:val="20"/>
                <w:szCs w:val="20"/>
              </w:rPr>
            </w:pPr>
            <w:r w:rsidRPr="00D543AB">
              <w:rPr>
                <w:rFonts w:ascii="Times New Roman" w:hAnsi="Times New Roman" w:cs="Times New Roman"/>
                <w:b/>
                <w:bCs/>
                <w:color w:val="FF0000"/>
                <w:sz w:val="20"/>
                <w:szCs w:val="20"/>
              </w:rPr>
              <w:t>% exceeding</w:t>
            </w:r>
          </w:p>
        </w:tc>
        <w:tc>
          <w:tcPr>
            <w:tcW w:w="1668" w:type="dxa"/>
            <w:gridSpan w:val="2"/>
          </w:tcPr>
          <w:p w:rsidR="00FA4C9F" w:rsidRPr="00D543AB" w:rsidRDefault="00FA4C9F" w:rsidP="00D543AB">
            <w:pPr>
              <w:spacing w:after="0"/>
              <w:rPr>
                <w:rFonts w:ascii="Times New Roman" w:hAnsi="Times New Roman" w:cs="Times New Roman"/>
                <w:b/>
                <w:bCs/>
                <w:color w:val="FF0000"/>
                <w:sz w:val="20"/>
                <w:szCs w:val="20"/>
              </w:rPr>
            </w:pPr>
            <w:r>
              <w:rPr>
                <w:rFonts w:ascii="Times New Roman" w:hAnsi="Times New Roman" w:cs="Times New Roman"/>
                <w:b/>
                <w:bCs/>
                <w:color w:val="FF0000"/>
                <w:sz w:val="20"/>
                <w:szCs w:val="20"/>
              </w:rPr>
              <w:t>25%</w:t>
            </w:r>
          </w:p>
        </w:tc>
        <w:tc>
          <w:tcPr>
            <w:tcW w:w="1308" w:type="dxa"/>
            <w:gridSpan w:val="2"/>
            <w:vMerge/>
          </w:tcPr>
          <w:p w:rsidR="00FA4C9F" w:rsidRPr="00D543AB" w:rsidRDefault="00FA4C9F" w:rsidP="004C752E">
            <w:pPr>
              <w:spacing w:after="0"/>
              <w:rPr>
                <w:rFonts w:ascii="Times New Roman" w:hAnsi="Times New Roman" w:cs="Times New Roman"/>
                <w:b/>
                <w:bCs/>
                <w:color w:val="FF0000"/>
                <w:sz w:val="20"/>
                <w:szCs w:val="20"/>
              </w:rPr>
            </w:pPr>
          </w:p>
        </w:tc>
        <w:tc>
          <w:tcPr>
            <w:tcW w:w="1270" w:type="dxa"/>
          </w:tcPr>
          <w:p w:rsidR="00FA4C9F" w:rsidRPr="00D543AB" w:rsidRDefault="00FA4C9F" w:rsidP="00D543AB">
            <w:pPr>
              <w:spacing w:after="0"/>
              <w:rPr>
                <w:rFonts w:ascii="Times New Roman" w:hAnsi="Times New Roman" w:cs="Times New Roman"/>
                <w:b/>
                <w:bCs/>
                <w:color w:val="FF0000"/>
                <w:sz w:val="20"/>
                <w:szCs w:val="20"/>
              </w:rPr>
            </w:pPr>
          </w:p>
        </w:tc>
      </w:tr>
      <w:tr w:rsidR="006C68E2" w:rsidRPr="001F461D" w:rsidTr="004C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59" w:type="dxa"/>
            <w:gridSpan w:val="2"/>
            <w:tcBorders>
              <w:right w:val="single" w:sz="4" w:space="0" w:color="auto"/>
            </w:tcBorders>
            <w:shd w:val="clear" w:color="auto" w:fill="FFFFFF"/>
          </w:tcPr>
          <w:p w:rsidR="006C68E2" w:rsidRPr="001F461D" w:rsidRDefault="006C68E2" w:rsidP="00503A0A">
            <w:pPr>
              <w:spacing w:after="0"/>
              <w:rPr>
                <w:rFonts w:ascii="Times New Roman" w:hAnsi="Times New Roman" w:cs="Times New Roman"/>
                <w:b/>
                <w:bCs/>
                <w:sz w:val="26"/>
                <w:szCs w:val="26"/>
              </w:rPr>
            </w:pPr>
            <w:r w:rsidRPr="001F461D">
              <w:rPr>
                <w:rFonts w:ascii="Times New Roman" w:hAnsi="Times New Roman" w:cs="Times New Roman"/>
                <w:b/>
                <w:bCs/>
                <w:sz w:val="26"/>
                <w:szCs w:val="26"/>
              </w:rPr>
              <w:t xml:space="preserve">Objective </w:t>
            </w:r>
          </w:p>
        </w:tc>
        <w:tc>
          <w:tcPr>
            <w:tcW w:w="3617" w:type="dxa"/>
            <w:gridSpan w:val="3"/>
            <w:tcBorders>
              <w:left w:val="single" w:sz="4" w:space="0" w:color="auto"/>
            </w:tcBorders>
            <w:shd w:val="clear" w:color="auto" w:fill="FFFFFF"/>
          </w:tcPr>
          <w:p w:rsidR="006C68E2" w:rsidRPr="001F461D" w:rsidRDefault="006C68E2" w:rsidP="00503A0A">
            <w:pPr>
              <w:spacing w:after="0"/>
              <w:rPr>
                <w:rFonts w:ascii="Times New Roman" w:hAnsi="Times New Roman" w:cs="Times New Roman"/>
                <w:b/>
                <w:bCs/>
                <w:sz w:val="24"/>
                <w:szCs w:val="24"/>
              </w:rPr>
            </w:pPr>
            <w:r w:rsidRPr="001F461D">
              <w:rPr>
                <w:rFonts w:ascii="Times New Roman" w:hAnsi="Times New Roman" w:cs="Times New Roman"/>
                <w:b/>
                <w:bCs/>
                <w:sz w:val="24"/>
                <w:szCs w:val="24"/>
              </w:rPr>
              <w:t>Planned Impact</w:t>
            </w:r>
          </w:p>
        </w:tc>
        <w:tc>
          <w:tcPr>
            <w:tcW w:w="2989" w:type="dxa"/>
            <w:gridSpan w:val="2"/>
            <w:shd w:val="clear" w:color="auto" w:fill="FFFFFF"/>
          </w:tcPr>
          <w:p w:rsidR="006C68E2" w:rsidRPr="001F461D" w:rsidRDefault="006C68E2" w:rsidP="00503A0A">
            <w:pPr>
              <w:spacing w:after="0"/>
              <w:rPr>
                <w:rFonts w:ascii="Times New Roman" w:hAnsi="Times New Roman" w:cs="Times New Roman"/>
                <w:b/>
                <w:bCs/>
                <w:sz w:val="26"/>
                <w:szCs w:val="26"/>
              </w:rPr>
            </w:pPr>
            <w:r w:rsidRPr="001F461D">
              <w:rPr>
                <w:rFonts w:ascii="Times New Roman" w:hAnsi="Times New Roman" w:cs="Times New Roman"/>
                <w:b/>
                <w:bCs/>
                <w:sz w:val="26"/>
                <w:szCs w:val="26"/>
              </w:rPr>
              <w:t>Process</w:t>
            </w:r>
          </w:p>
        </w:tc>
        <w:tc>
          <w:tcPr>
            <w:tcW w:w="1114" w:type="dxa"/>
            <w:tcBorders>
              <w:top w:val="single" w:sz="4" w:space="0" w:color="auto"/>
            </w:tcBorders>
            <w:shd w:val="clear" w:color="auto" w:fill="FFFFFF"/>
          </w:tcPr>
          <w:p w:rsidR="006C68E2" w:rsidRPr="001F461D" w:rsidRDefault="006C68E2" w:rsidP="00503A0A">
            <w:pPr>
              <w:spacing w:after="0"/>
              <w:rPr>
                <w:rFonts w:ascii="Times New Roman" w:hAnsi="Times New Roman" w:cs="Times New Roman"/>
                <w:b/>
                <w:bCs/>
                <w:sz w:val="16"/>
                <w:szCs w:val="16"/>
              </w:rPr>
            </w:pPr>
            <w:r w:rsidRPr="001F461D">
              <w:rPr>
                <w:rFonts w:ascii="Times New Roman" w:hAnsi="Times New Roman" w:cs="Times New Roman"/>
                <w:b/>
                <w:bCs/>
                <w:sz w:val="16"/>
                <w:szCs w:val="16"/>
              </w:rPr>
              <w:t>Who</w:t>
            </w:r>
            <w:r w:rsidR="006376A8">
              <w:rPr>
                <w:rFonts w:ascii="Times New Roman" w:hAnsi="Times New Roman" w:cs="Times New Roman"/>
                <w:b/>
                <w:bCs/>
                <w:sz w:val="16"/>
                <w:szCs w:val="16"/>
              </w:rPr>
              <w:t xml:space="preserve"> </w:t>
            </w:r>
            <w:r w:rsidRPr="001F461D">
              <w:rPr>
                <w:rFonts w:ascii="Times New Roman" w:hAnsi="Times New Roman" w:cs="Times New Roman"/>
                <w:b/>
                <w:bCs/>
                <w:sz w:val="16"/>
                <w:szCs w:val="16"/>
              </w:rPr>
              <w:t>When</w:t>
            </w:r>
          </w:p>
        </w:tc>
        <w:tc>
          <w:tcPr>
            <w:tcW w:w="1555" w:type="dxa"/>
            <w:gridSpan w:val="2"/>
            <w:tcBorders>
              <w:top w:val="single" w:sz="4" w:space="0" w:color="auto"/>
            </w:tcBorders>
            <w:shd w:val="clear" w:color="auto" w:fill="FFFFFF"/>
          </w:tcPr>
          <w:p w:rsidR="006C68E2" w:rsidRPr="001F461D" w:rsidRDefault="006C68E2" w:rsidP="00503A0A">
            <w:pPr>
              <w:spacing w:after="0"/>
              <w:rPr>
                <w:rFonts w:ascii="Times New Roman" w:hAnsi="Times New Roman" w:cs="Times New Roman"/>
                <w:b/>
                <w:bCs/>
                <w:sz w:val="20"/>
                <w:szCs w:val="20"/>
              </w:rPr>
            </w:pPr>
            <w:r w:rsidRPr="001F461D">
              <w:rPr>
                <w:rFonts w:ascii="Times New Roman" w:hAnsi="Times New Roman" w:cs="Times New Roman"/>
                <w:b/>
                <w:bCs/>
                <w:sz w:val="20"/>
                <w:szCs w:val="20"/>
              </w:rPr>
              <w:t>Resources</w:t>
            </w:r>
          </w:p>
        </w:tc>
        <w:tc>
          <w:tcPr>
            <w:tcW w:w="1413" w:type="dxa"/>
            <w:gridSpan w:val="2"/>
            <w:shd w:val="clear" w:color="auto" w:fill="FFFFFF"/>
          </w:tcPr>
          <w:p w:rsidR="006C68E2" w:rsidRPr="001F461D" w:rsidRDefault="006C68E2" w:rsidP="00503A0A">
            <w:pPr>
              <w:spacing w:after="0"/>
              <w:rPr>
                <w:rFonts w:ascii="Times New Roman" w:hAnsi="Times New Roman" w:cs="Times New Roman"/>
                <w:b/>
                <w:bCs/>
                <w:sz w:val="20"/>
                <w:szCs w:val="20"/>
              </w:rPr>
            </w:pPr>
            <w:proofErr w:type="gramStart"/>
            <w:r w:rsidRPr="001F461D">
              <w:rPr>
                <w:rFonts w:ascii="Times New Roman" w:hAnsi="Times New Roman" w:cs="Times New Roman"/>
                <w:b/>
                <w:bCs/>
                <w:sz w:val="20"/>
                <w:szCs w:val="20"/>
              </w:rPr>
              <w:t>Monitor?</w:t>
            </w:r>
            <w:proofErr w:type="gramEnd"/>
          </w:p>
        </w:tc>
        <w:tc>
          <w:tcPr>
            <w:tcW w:w="1562" w:type="dxa"/>
            <w:gridSpan w:val="2"/>
            <w:shd w:val="clear" w:color="auto" w:fill="FFFFFF"/>
          </w:tcPr>
          <w:p w:rsidR="006C68E2" w:rsidRPr="001F461D" w:rsidRDefault="006C68E2" w:rsidP="00503A0A">
            <w:pPr>
              <w:spacing w:after="0"/>
              <w:rPr>
                <w:rFonts w:ascii="Times New Roman" w:hAnsi="Times New Roman" w:cs="Times New Roman"/>
                <w:b/>
                <w:bCs/>
                <w:sz w:val="20"/>
                <w:szCs w:val="20"/>
              </w:rPr>
            </w:pPr>
            <w:r w:rsidRPr="001F461D">
              <w:rPr>
                <w:rFonts w:ascii="Times New Roman" w:hAnsi="Times New Roman" w:cs="Times New Roman"/>
                <w:b/>
                <w:bCs/>
                <w:sz w:val="20"/>
                <w:szCs w:val="20"/>
              </w:rPr>
              <w:t>Review</w:t>
            </w:r>
          </w:p>
        </w:tc>
        <w:tc>
          <w:tcPr>
            <w:tcW w:w="2004" w:type="dxa"/>
            <w:gridSpan w:val="2"/>
            <w:shd w:val="clear" w:color="auto" w:fill="FFFFFF"/>
          </w:tcPr>
          <w:p w:rsidR="006C68E2" w:rsidRPr="001F461D" w:rsidRDefault="006C68E2" w:rsidP="00503A0A">
            <w:pPr>
              <w:spacing w:after="0"/>
              <w:rPr>
                <w:rFonts w:ascii="Times New Roman" w:hAnsi="Times New Roman" w:cs="Times New Roman"/>
                <w:b/>
                <w:bCs/>
                <w:sz w:val="20"/>
                <w:szCs w:val="20"/>
              </w:rPr>
            </w:pPr>
            <w:r w:rsidRPr="001F461D">
              <w:rPr>
                <w:rFonts w:ascii="Times New Roman" w:hAnsi="Times New Roman" w:cs="Times New Roman"/>
                <w:b/>
                <w:bCs/>
                <w:sz w:val="20"/>
                <w:szCs w:val="20"/>
              </w:rPr>
              <w:t>Next Steps</w:t>
            </w:r>
          </w:p>
        </w:tc>
      </w:tr>
      <w:tr w:rsidR="006C68E2" w:rsidRPr="001F461D" w:rsidTr="004C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59" w:type="dxa"/>
            <w:gridSpan w:val="2"/>
            <w:tcBorders>
              <w:right w:val="single" w:sz="4" w:space="0" w:color="auto"/>
            </w:tcBorders>
            <w:shd w:val="clear" w:color="auto" w:fill="FFFFFF"/>
          </w:tcPr>
          <w:p w:rsidR="006C68E2" w:rsidRPr="001D7B61" w:rsidRDefault="003F4E05"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To ensure targeted interventions for children with gaps </w:t>
            </w:r>
            <w:r w:rsidR="006376A8">
              <w:rPr>
                <w:rFonts w:ascii="Times New Roman" w:hAnsi="Times New Roman" w:cs="Times New Roman"/>
                <w:sz w:val="18"/>
                <w:szCs w:val="18"/>
              </w:rPr>
              <w:t>due to school closure have taken place</w:t>
            </w:r>
          </w:p>
        </w:tc>
        <w:tc>
          <w:tcPr>
            <w:tcW w:w="3617" w:type="dxa"/>
            <w:gridSpan w:val="3"/>
            <w:tcBorders>
              <w:left w:val="single" w:sz="4" w:space="0" w:color="auto"/>
            </w:tcBorders>
            <w:shd w:val="clear" w:color="auto" w:fill="FFFFFF"/>
          </w:tcPr>
          <w:p w:rsidR="006C68E2" w:rsidRDefault="00B24EE4" w:rsidP="00C6501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All children across school will meet their targets in Mathematics.  Children who have fallen behind due to </w:t>
            </w:r>
            <w:proofErr w:type="spellStart"/>
            <w:r>
              <w:rPr>
                <w:rFonts w:ascii="Times New Roman" w:hAnsi="Times New Roman" w:cs="Times New Roman"/>
                <w:sz w:val="18"/>
                <w:szCs w:val="18"/>
              </w:rPr>
              <w:t>Covid</w:t>
            </w:r>
            <w:proofErr w:type="spellEnd"/>
            <w:r>
              <w:rPr>
                <w:rFonts w:ascii="Times New Roman" w:hAnsi="Times New Roman" w:cs="Times New Roman"/>
                <w:sz w:val="18"/>
                <w:szCs w:val="18"/>
              </w:rPr>
              <w:t xml:space="preserve"> 19 will have caught </w:t>
            </w:r>
            <w:r w:rsidR="00C65019">
              <w:rPr>
                <w:rFonts w:ascii="Times New Roman" w:hAnsi="Times New Roman" w:cs="Times New Roman"/>
                <w:sz w:val="18"/>
                <w:szCs w:val="18"/>
              </w:rPr>
              <w:t>up.</w:t>
            </w:r>
          </w:p>
        </w:tc>
        <w:tc>
          <w:tcPr>
            <w:tcW w:w="2989" w:type="dxa"/>
            <w:gridSpan w:val="2"/>
            <w:shd w:val="clear" w:color="auto" w:fill="FFFFFF"/>
          </w:tcPr>
          <w:p w:rsidR="006C68E2" w:rsidRDefault="00C65019"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Personalised learning to support all children.  Tutoring for children behind due to Covid.</w:t>
            </w:r>
          </w:p>
        </w:tc>
        <w:tc>
          <w:tcPr>
            <w:tcW w:w="1114" w:type="dxa"/>
            <w:tcBorders>
              <w:top w:val="single" w:sz="4" w:space="0" w:color="auto"/>
            </w:tcBorders>
            <w:shd w:val="clear" w:color="auto" w:fill="FFFFFF"/>
          </w:tcPr>
          <w:p w:rsidR="006C68E2" w:rsidRDefault="006C68E2"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6C68E2" w:rsidRDefault="00730490"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SL</w:t>
            </w:r>
            <w:r w:rsidR="006C68E2">
              <w:rPr>
                <w:rFonts w:ascii="Times New Roman" w:hAnsi="Times New Roman" w:cs="Times New Roman"/>
                <w:sz w:val="16"/>
                <w:szCs w:val="16"/>
              </w:rPr>
              <w:t>T</w:t>
            </w:r>
          </w:p>
          <w:p w:rsidR="004A487E" w:rsidRDefault="004A487E"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TAs</w:t>
            </w:r>
          </w:p>
          <w:p w:rsidR="007D2CFB" w:rsidRPr="002A6883" w:rsidRDefault="007D2CFB"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Autumn term</w:t>
            </w:r>
          </w:p>
        </w:tc>
        <w:tc>
          <w:tcPr>
            <w:tcW w:w="1555" w:type="dxa"/>
            <w:gridSpan w:val="2"/>
            <w:tcBorders>
              <w:top w:val="single" w:sz="4" w:space="0" w:color="auto"/>
            </w:tcBorders>
            <w:shd w:val="clear" w:color="auto" w:fill="FFFFFF"/>
          </w:tcPr>
          <w:p w:rsidR="006C68E2" w:rsidRPr="001F461D" w:rsidRDefault="00EB0E82"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TA time</w:t>
            </w:r>
          </w:p>
        </w:tc>
        <w:tc>
          <w:tcPr>
            <w:tcW w:w="1413" w:type="dxa"/>
            <w:gridSpan w:val="2"/>
            <w:shd w:val="clear" w:color="auto" w:fill="FFFFFF"/>
          </w:tcPr>
          <w:p w:rsidR="006C68E2" w:rsidRDefault="006C68E2"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RH KW lesson observations</w:t>
            </w:r>
          </w:p>
          <w:p w:rsidR="004A487E" w:rsidRPr="001F461D" w:rsidRDefault="004A487E"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SLT intervention folders</w:t>
            </w:r>
          </w:p>
        </w:tc>
        <w:tc>
          <w:tcPr>
            <w:tcW w:w="1562" w:type="dxa"/>
            <w:gridSpan w:val="2"/>
            <w:shd w:val="clear" w:color="auto" w:fill="FFFFFF"/>
          </w:tcPr>
          <w:p w:rsidR="00730490" w:rsidRPr="001F461D" w:rsidRDefault="00730490" w:rsidP="00BC674F">
            <w:pPr>
              <w:spacing w:after="0" w:line="240" w:lineRule="auto"/>
              <w:rPr>
                <w:rFonts w:ascii="Times New Roman" w:hAnsi="Times New Roman" w:cs="Times New Roman"/>
                <w:sz w:val="16"/>
                <w:szCs w:val="16"/>
              </w:rPr>
            </w:pPr>
          </w:p>
        </w:tc>
        <w:tc>
          <w:tcPr>
            <w:tcW w:w="2004" w:type="dxa"/>
            <w:gridSpan w:val="2"/>
            <w:shd w:val="clear" w:color="auto" w:fill="FFFFFF"/>
          </w:tcPr>
          <w:p w:rsidR="006C68E2" w:rsidRPr="001F461D" w:rsidRDefault="006C68E2" w:rsidP="00BC674F">
            <w:pPr>
              <w:spacing w:after="0" w:line="240" w:lineRule="auto"/>
              <w:rPr>
                <w:rFonts w:ascii="Times New Roman" w:hAnsi="Times New Roman" w:cs="Times New Roman"/>
                <w:sz w:val="16"/>
                <w:szCs w:val="16"/>
              </w:rPr>
            </w:pPr>
          </w:p>
        </w:tc>
      </w:tr>
      <w:tr w:rsidR="006C68E2" w:rsidRPr="001F461D" w:rsidTr="004C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59" w:type="dxa"/>
            <w:gridSpan w:val="2"/>
            <w:tcBorders>
              <w:right w:val="single" w:sz="4" w:space="0" w:color="auto"/>
            </w:tcBorders>
            <w:shd w:val="clear" w:color="auto" w:fill="FFFFFF"/>
          </w:tcPr>
          <w:p w:rsidR="006C68E2" w:rsidRPr="00D1653A" w:rsidRDefault="00EC4FEE"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To create on line videos to support parents in teaching mathematics based on calculation policy</w:t>
            </w:r>
          </w:p>
        </w:tc>
        <w:tc>
          <w:tcPr>
            <w:tcW w:w="3617" w:type="dxa"/>
            <w:gridSpan w:val="3"/>
            <w:tcBorders>
              <w:left w:val="single" w:sz="4" w:space="0" w:color="auto"/>
            </w:tcBorders>
            <w:shd w:val="clear" w:color="auto" w:fill="FFFFFF"/>
          </w:tcPr>
          <w:p w:rsidR="006C68E2" w:rsidRDefault="00EC4FEE"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Parents will be able to access videos for their year group via Vimeo and the school web site.</w:t>
            </w:r>
          </w:p>
          <w:p w:rsidR="00EC4FEE" w:rsidRPr="00D1653A" w:rsidRDefault="00EC4FEE"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Parents will have improved understanding of teaching methods </w:t>
            </w:r>
            <w:r w:rsidR="00F4215B">
              <w:rPr>
                <w:rFonts w:ascii="Times New Roman" w:hAnsi="Times New Roman" w:cs="Times New Roman"/>
                <w:sz w:val="18"/>
                <w:szCs w:val="18"/>
              </w:rPr>
              <w:t xml:space="preserve">in </w:t>
            </w:r>
            <w:proofErr w:type="gramStart"/>
            <w:r w:rsidR="00F4215B">
              <w:rPr>
                <w:rFonts w:ascii="Times New Roman" w:hAnsi="Times New Roman" w:cs="Times New Roman"/>
                <w:sz w:val="18"/>
                <w:szCs w:val="18"/>
              </w:rPr>
              <w:t>school and how they can help their children</w:t>
            </w:r>
            <w:proofErr w:type="gramEnd"/>
            <w:r w:rsidR="00F4215B">
              <w:rPr>
                <w:rFonts w:ascii="Times New Roman" w:hAnsi="Times New Roman" w:cs="Times New Roman"/>
                <w:sz w:val="18"/>
                <w:szCs w:val="18"/>
              </w:rPr>
              <w:t>.</w:t>
            </w:r>
          </w:p>
        </w:tc>
        <w:tc>
          <w:tcPr>
            <w:tcW w:w="2989" w:type="dxa"/>
            <w:gridSpan w:val="2"/>
            <w:shd w:val="clear" w:color="auto" w:fill="FFFFFF"/>
          </w:tcPr>
          <w:p w:rsidR="006B12DC" w:rsidRDefault="00F4215B"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Choose an operation – probably addition to begin with.  Staff create videos and RH to upload them and create website links.</w:t>
            </w:r>
          </w:p>
        </w:tc>
        <w:tc>
          <w:tcPr>
            <w:tcW w:w="1114" w:type="dxa"/>
            <w:tcBorders>
              <w:top w:val="single" w:sz="4" w:space="0" w:color="auto"/>
            </w:tcBorders>
            <w:shd w:val="clear" w:color="auto" w:fill="FFFFFF"/>
          </w:tcPr>
          <w:p w:rsidR="006C68E2" w:rsidRDefault="00EB0E82"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RH SLT</w:t>
            </w:r>
          </w:p>
          <w:p w:rsidR="007D2CFB" w:rsidRPr="002A6883" w:rsidRDefault="007D2CFB"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Autumn start then on going</w:t>
            </w:r>
          </w:p>
        </w:tc>
        <w:tc>
          <w:tcPr>
            <w:tcW w:w="1555" w:type="dxa"/>
            <w:gridSpan w:val="2"/>
            <w:tcBorders>
              <w:top w:val="single" w:sz="4" w:space="0" w:color="auto"/>
            </w:tcBorders>
            <w:shd w:val="clear" w:color="auto" w:fill="FFFFFF"/>
          </w:tcPr>
          <w:p w:rsidR="006C68E2" w:rsidRDefault="00EB0E82"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Staff time</w:t>
            </w:r>
          </w:p>
          <w:p w:rsidR="00EB0E82" w:rsidRPr="001F461D" w:rsidRDefault="00EB0E82"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Staff meeting time</w:t>
            </w:r>
          </w:p>
        </w:tc>
        <w:tc>
          <w:tcPr>
            <w:tcW w:w="1413" w:type="dxa"/>
            <w:gridSpan w:val="2"/>
            <w:shd w:val="clear" w:color="auto" w:fill="FFFFFF"/>
          </w:tcPr>
          <w:p w:rsidR="006C68E2" w:rsidRDefault="00EB0E82"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EB0E82" w:rsidRDefault="00EB0E82"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KW</w:t>
            </w:r>
          </w:p>
          <w:p w:rsidR="00EB0E82" w:rsidRPr="001F461D" w:rsidRDefault="00EB0E82"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SLT</w:t>
            </w:r>
          </w:p>
        </w:tc>
        <w:tc>
          <w:tcPr>
            <w:tcW w:w="1562" w:type="dxa"/>
            <w:gridSpan w:val="2"/>
            <w:shd w:val="clear" w:color="auto" w:fill="FFFFFF"/>
          </w:tcPr>
          <w:p w:rsidR="006C68E2" w:rsidRPr="001F461D" w:rsidRDefault="006C68E2" w:rsidP="00BC674F">
            <w:pPr>
              <w:spacing w:after="0" w:line="240" w:lineRule="auto"/>
              <w:rPr>
                <w:rFonts w:ascii="Times New Roman" w:hAnsi="Times New Roman" w:cs="Times New Roman"/>
                <w:sz w:val="16"/>
                <w:szCs w:val="16"/>
              </w:rPr>
            </w:pPr>
          </w:p>
        </w:tc>
        <w:tc>
          <w:tcPr>
            <w:tcW w:w="2004" w:type="dxa"/>
            <w:gridSpan w:val="2"/>
            <w:shd w:val="clear" w:color="auto" w:fill="FFFFFF"/>
          </w:tcPr>
          <w:p w:rsidR="006C68E2" w:rsidRPr="001F461D" w:rsidRDefault="006C68E2" w:rsidP="00BC674F">
            <w:pPr>
              <w:spacing w:after="0" w:line="240" w:lineRule="auto"/>
              <w:rPr>
                <w:rFonts w:ascii="Times New Roman" w:hAnsi="Times New Roman" w:cs="Times New Roman"/>
                <w:sz w:val="16"/>
                <w:szCs w:val="16"/>
              </w:rPr>
            </w:pPr>
          </w:p>
        </w:tc>
      </w:tr>
      <w:tr w:rsidR="00EC4FEE" w:rsidRPr="001F461D" w:rsidTr="004C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59" w:type="dxa"/>
            <w:gridSpan w:val="2"/>
            <w:tcBorders>
              <w:right w:val="single" w:sz="4" w:space="0" w:color="auto"/>
            </w:tcBorders>
            <w:shd w:val="clear" w:color="auto" w:fill="FFFFFF"/>
          </w:tcPr>
          <w:p w:rsidR="00EC4FEE" w:rsidRPr="00D1653A" w:rsidRDefault="00EC4FEE"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To review use of </w:t>
            </w:r>
            <w:proofErr w:type="spellStart"/>
            <w:r>
              <w:rPr>
                <w:rFonts w:ascii="Times New Roman" w:hAnsi="Times New Roman" w:cs="Times New Roman"/>
                <w:sz w:val="18"/>
                <w:szCs w:val="18"/>
              </w:rPr>
              <w:t>Mathletics</w:t>
            </w:r>
            <w:proofErr w:type="spellEnd"/>
            <w:r>
              <w:rPr>
                <w:rFonts w:ascii="Times New Roman" w:hAnsi="Times New Roman" w:cs="Times New Roman"/>
                <w:sz w:val="18"/>
                <w:szCs w:val="18"/>
              </w:rPr>
              <w:t xml:space="preserve"> in school</w:t>
            </w:r>
          </w:p>
        </w:tc>
        <w:tc>
          <w:tcPr>
            <w:tcW w:w="3617" w:type="dxa"/>
            <w:gridSpan w:val="3"/>
            <w:tcBorders>
              <w:left w:val="single" w:sz="4" w:space="0" w:color="auto"/>
            </w:tcBorders>
            <w:shd w:val="clear" w:color="auto" w:fill="FFFFFF"/>
          </w:tcPr>
          <w:p w:rsidR="00EC4FEE" w:rsidRPr="00D1653A" w:rsidRDefault="00F4215B"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Either the school will continue to use </w:t>
            </w:r>
            <w:proofErr w:type="spellStart"/>
            <w:r>
              <w:rPr>
                <w:rFonts w:ascii="Times New Roman" w:hAnsi="Times New Roman" w:cs="Times New Roman"/>
                <w:sz w:val="18"/>
                <w:szCs w:val="18"/>
              </w:rPr>
              <w:t>Mathletics</w:t>
            </w:r>
            <w:proofErr w:type="spellEnd"/>
            <w:r>
              <w:rPr>
                <w:rFonts w:ascii="Times New Roman" w:hAnsi="Times New Roman" w:cs="Times New Roman"/>
                <w:sz w:val="18"/>
                <w:szCs w:val="18"/>
              </w:rPr>
              <w:t xml:space="preserve"> or will have switched to an alternative provider by the end of the year</w:t>
            </w:r>
          </w:p>
        </w:tc>
        <w:tc>
          <w:tcPr>
            <w:tcW w:w="2989" w:type="dxa"/>
            <w:gridSpan w:val="2"/>
            <w:shd w:val="clear" w:color="auto" w:fill="FFFFFF"/>
          </w:tcPr>
          <w:p w:rsidR="00EC4FEE" w:rsidRDefault="00F4215B"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RH to interview children, discuss with staff and research alternatives.  Use this evidence to make a decision about changing or staying with </w:t>
            </w:r>
            <w:proofErr w:type="spellStart"/>
            <w:r>
              <w:rPr>
                <w:rFonts w:ascii="Times New Roman" w:hAnsi="Times New Roman" w:cs="Times New Roman"/>
                <w:sz w:val="18"/>
                <w:szCs w:val="18"/>
              </w:rPr>
              <w:t>Mathletics</w:t>
            </w:r>
            <w:proofErr w:type="spellEnd"/>
            <w:r>
              <w:rPr>
                <w:rFonts w:ascii="Times New Roman" w:hAnsi="Times New Roman" w:cs="Times New Roman"/>
                <w:sz w:val="18"/>
                <w:szCs w:val="18"/>
              </w:rPr>
              <w:t>.</w:t>
            </w:r>
          </w:p>
        </w:tc>
        <w:tc>
          <w:tcPr>
            <w:tcW w:w="1114" w:type="dxa"/>
            <w:tcBorders>
              <w:top w:val="single" w:sz="4" w:space="0" w:color="auto"/>
            </w:tcBorders>
            <w:shd w:val="clear" w:color="auto" w:fill="FFFFFF"/>
          </w:tcPr>
          <w:p w:rsidR="00EC4FEE" w:rsidRDefault="00EB0E82"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EB0E82" w:rsidRDefault="00EB0E82"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SLT</w:t>
            </w:r>
          </w:p>
          <w:p w:rsidR="007D2CFB" w:rsidRPr="002A6883" w:rsidRDefault="007D2CFB"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Spring term decision by Summer</w:t>
            </w:r>
          </w:p>
        </w:tc>
        <w:tc>
          <w:tcPr>
            <w:tcW w:w="1555" w:type="dxa"/>
            <w:gridSpan w:val="2"/>
            <w:tcBorders>
              <w:top w:val="single" w:sz="4" w:space="0" w:color="auto"/>
            </w:tcBorders>
            <w:shd w:val="clear" w:color="auto" w:fill="FFFFFF"/>
          </w:tcPr>
          <w:p w:rsidR="00EC4FEE" w:rsidRPr="001F461D" w:rsidRDefault="007D2CFB"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Leadership time</w:t>
            </w:r>
          </w:p>
        </w:tc>
        <w:tc>
          <w:tcPr>
            <w:tcW w:w="1413" w:type="dxa"/>
            <w:gridSpan w:val="2"/>
            <w:shd w:val="clear" w:color="auto" w:fill="FFFFFF"/>
          </w:tcPr>
          <w:p w:rsidR="00EC4FEE" w:rsidRDefault="007D2CFB"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7D2CFB" w:rsidRPr="001F461D" w:rsidRDefault="007D2CFB"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SLT</w:t>
            </w:r>
          </w:p>
        </w:tc>
        <w:tc>
          <w:tcPr>
            <w:tcW w:w="1562" w:type="dxa"/>
            <w:gridSpan w:val="2"/>
            <w:shd w:val="clear" w:color="auto" w:fill="FFFFFF"/>
          </w:tcPr>
          <w:p w:rsidR="00EC4FEE" w:rsidRPr="001F461D" w:rsidRDefault="00EC4FEE" w:rsidP="00BC674F">
            <w:pPr>
              <w:spacing w:after="0" w:line="240" w:lineRule="auto"/>
              <w:rPr>
                <w:rFonts w:ascii="Times New Roman" w:hAnsi="Times New Roman" w:cs="Times New Roman"/>
                <w:sz w:val="16"/>
                <w:szCs w:val="16"/>
              </w:rPr>
            </w:pPr>
          </w:p>
        </w:tc>
        <w:tc>
          <w:tcPr>
            <w:tcW w:w="2004" w:type="dxa"/>
            <w:gridSpan w:val="2"/>
            <w:shd w:val="clear" w:color="auto" w:fill="FFFFFF"/>
          </w:tcPr>
          <w:p w:rsidR="00EC4FEE" w:rsidRPr="001F461D" w:rsidRDefault="00EC4FEE" w:rsidP="00BC674F">
            <w:pPr>
              <w:spacing w:after="0" w:line="240" w:lineRule="auto"/>
              <w:rPr>
                <w:rFonts w:ascii="Times New Roman" w:hAnsi="Times New Roman" w:cs="Times New Roman"/>
                <w:sz w:val="16"/>
                <w:szCs w:val="16"/>
              </w:rPr>
            </w:pPr>
          </w:p>
        </w:tc>
      </w:tr>
      <w:tr w:rsidR="0045157C" w:rsidRPr="001F461D" w:rsidTr="004C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59" w:type="dxa"/>
            <w:gridSpan w:val="2"/>
            <w:tcBorders>
              <w:right w:val="single" w:sz="4" w:space="0" w:color="auto"/>
            </w:tcBorders>
            <w:shd w:val="clear" w:color="auto" w:fill="FFFFFF"/>
          </w:tcPr>
          <w:p w:rsidR="0045157C" w:rsidRDefault="0045157C"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To develop the use of mathematical vocabulary as part of whole school focus on </w:t>
            </w:r>
            <w:proofErr w:type="spellStart"/>
            <w:r>
              <w:rPr>
                <w:rFonts w:ascii="Times New Roman" w:hAnsi="Times New Roman" w:cs="Times New Roman"/>
                <w:sz w:val="18"/>
                <w:szCs w:val="18"/>
              </w:rPr>
              <w:t>oracy</w:t>
            </w:r>
            <w:proofErr w:type="spellEnd"/>
            <w:r>
              <w:rPr>
                <w:rFonts w:ascii="Times New Roman" w:hAnsi="Times New Roman" w:cs="Times New Roman"/>
                <w:sz w:val="18"/>
                <w:szCs w:val="18"/>
              </w:rPr>
              <w:t>.</w:t>
            </w:r>
          </w:p>
        </w:tc>
        <w:tc>
          <w:tcPr>
            <w:tcW w:w="3617" w:type="dxa"/>
            <w:gridSpan w:val="3"/>
            <w:tcBorders>
              <w:left w:val="single" w:sz="4" w:space="0" w:color="auto"/>
            </w:tcBorders>
            <w:shd w:val="clear" w:color="auto" w:fill="FFFFFF"/>
          </w:tcPr>
          <w:p w:rsidR="0045157C" w:rsidRDefault="0045157C"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Teachers will be using </w:t>
            </w:r>
            <w:proofErr w:type="spellStart"/>
            <w:r>
              <w:rPr>
                <w:rFonts w:ascii="Times New Roman" w:hAnsi="Times New Roman" w:cs="Times New Roman"/>
                <w:sz w:val="18"/>
                <w:szCs w:val="18"/>
              </w:rPr>
              <w:t>scaffolded</w:t>
            </w:r>
            <w:proofErr w:type="spellEnd"/>
            <w:r>
              <w:rPr>
                <w:rFonts w:ascii="Times New Roman" w:hAnsi="Times New Roman" w:cs="Times New Roman"/>
                <w:sz w:val="18"/>
                <w:szCs w:val="18"/>
              </w:rPr>
              <w:t xml:space="preserve"> sentences to encourage children to use correct mathematical language in lessons.  Vocabulary for a lesson will be shared.  Vocabulary from previous lessons discussed.</w:t>
            </w:r>
          </w:p>
        </w:tc>
        <w:tc>
          <w:tcPr>
            <w:tcW w:w="2989" w:type="dxa"/>
            <w:gridSpan w:val="2"/>
            <w:shd w:val="clear" w:color="auto" w:fill="FFFFFF"/>
          </w:tcPr>
          <w:p w:rsidR="0045157C" w:rsidRDefault="0045157C"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RH to lead staff meeting with suggestions for how to develop mathematical vocabulary in lessons.</w:t>
            </w:r>
          </w:p>
        </w:tc>
        <w:tc>
          <w:tcPr>
            <w:tcW w:w="1114" w:type="dxa"/>
            <w:tcBorders>
              <w:top w:val="single" w:sz="4" w:space="0" w:color="auto"/>
            </w:tcBorders>
            <w:shd w:val="clear" w:color="auto" w:fill="FFFFFF"/>
          </w:tcPr>
          <w:p w:rsidR="0045157C" w:rsidRDefault="0045157C"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45157C" w:rsidRDefault="0045157C"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SLT</w:t>
            </w:r>
          </w:p>
          <w:p w:rsidR="0045157C" w:rsidRDefault="0045157C"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Autumn and Spring term</w:t>
            </w:r>
          </w:p>
        </w:tc>
        <w:tc>
          <w:tcPr>
            <w:tcW w:w="1555" w:type="dxa"/>
            <w:gridSpan w:val="2"/>
            <w:tcBorders>
              <w:top w:val="single" w:sz="4" w:space="0" w:color="auto"/>
            </w:tcBorders>
            <w:shd w:val="clear" w:color="auto" w:fill="FFFFFF"/>
          </w:tcPr>
          <w:p w:rsidR="0045157C" w:rsidRDefault="0045157C"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Leadership time</w:t>
            </w:r>
          </w:p>
        </w:tc>
        <w:tc>
          <w:tcPr>
            <w:tcW w:w="1413" w:type="dxa"/>
            <w:gridSpan w:val="2"/>
            <w:shd w:val="clear" w:color="auto" w:fill="FFFFFF"/>
          </w:tcPr>
          <w:p w:rsidR="0045157C" w:rsidRDefault="0045157C"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45157C" w:rsidRDefault="0045157C"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SLT</w:t>
            </w:r>
          </w:p>
        </w:tc>
        <w:tc>
          <w:tcPr>
            <w:tcW w:w="1562" w:type="dxa"/>
            <w:gridSpan w:val="2"/>
            <w:shd w:val="clear" w:color="auto" w:fill="FFFFFF"/>
          </w:tcPr>
          <w:p w:rsidR="0045157C" w:rsidRPr="001F461D" w:rsidRDefault="0045157C" w:rsidP="00BC674F">
            <w:pPr>
              <w:spacing w:after="0" w:line="240" w:lineRule="auto"/>
              <w:rPr>
                <w:rFonts w:ascii="Times New Roman" w:hAnsi="Times New Roman" w:cs="Times New Roman"/>
                <w:sz w:val="16"/>
                <w:szCs w:val="16"/>
              </w:rPr>
            </w:pPr>
          </w:p>
        </w:tc>
        <w:tc>
          <w:tcPr>
            <w:tcW w:w="2004" w:type="dxa"/>
            <w:gridSpan w:val="2"/>
            <w:shd w:val="clear" w:color="auto" w:fill="FFFFFF"/>
          </w:tcPr>
          <w:p w:rsidR="0045157C" w:rsidRPr="001F461D" w:rsidRDefault="0045157C" w:rsidP="00BC674F">
            <w:pPr>
              <w:spacing w:after="0" w:line="240" w:lineRule="auto"/>
              <w:rPr>
                <w:rFonts w:ascii="Times New Roman" w:hAnsi="Times New Roman" w:cs="Times New Roman"/>
                <w:sz w:val="16"/>
                <w:szCs w:val="16"/>
              </w:rPr>
            </w:pPr>
          </w:p>
        </w:tc>
      </w:tr>
      <w:tr w:rsidR="00EC4FEE" w:rsidRPr="001F461D" w:rsidTr="004C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59" w:type="dxa"/>
            <w:gridSpan w:val="2"/>
            <w:tcBorders>
              <w:right w:val="single" w:sz="4" w:space="0" w:color="auto"/>
            </w:tcBorders>
            <w:shd w:val="clear" w:color="auto" w:fill="FFFFFF"/>
          </w:tcPr>
          <w:p w:rsidR="00EC4FEE" w:rsidRPr="00D1653A" w:rsidRDefault="003D0678"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To identify bottom 20% of pupils who lack fluency in mathematical recall</w:t>
            </w:r>
          </w:p>
        </w:tc>
        <w:tc>
          <w:tcPr>
            <w:tcW w:w="3617" w:type="dxa"/>
            <w:gridSpan w:val="3"/>
            <w:tcBorders>
              <w:left w:val="single" w:sz="4" w:space="0" w:color="auto"/>
            </w:tcBorders>
            <w:shd w:val="clear" w:color="auto" w:fill="FFFFFF"/>
          </w:tcPr>
          <w:p w:rsidR="00EC4FEE" w:rsidRPr="00D1653A" w:rsidRDefault="003D0678"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Each class teacher and the maths leader will be aware of which children are in the bottom 20% of their year group for fluency and be putting in support to help them to improve.</w:t>
            </w:r>
          </w:p>
        </w:tc>
        <w:tc>
          <w:tcPr>
            <w:tcW w:w="2989" w:type="dxa"/>
            <w:gridSpan w:val="2"/>
            <w:shd w:val="clear" w:color="auto" w:fill="FFFFFF"/>
          </w:tcPr>
          <w:p w:rsidR="00EC4FEE" w:rsidRDefault="003D0678" w:rsidP="00BC674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RH to set up bottom 20% </w:t>
            </w:r>
            <w:proofErr w:type="spellStart"/>
            <w:r>
              <w:rPr>
                <w:rFonts w:ascii="Times New Roman" w:hAnsi="Times New Roman" w:cs="Times New Roman"/>
                <w:sz w:val="18"/>
                <w:szCs w:val="18"/>
              </w:rPr>
              <w:t>proforma</w:t>
            </w:r>
            <w:proofErr w:type="spellEnd"/>
            <w:r>
              <w:rPr>
                <w:rFonts w:ascii="Times New Roman" w:hAnsi="Times New Roman" w:cs="Times New Roman"/>
                <w:sz w:val="18"/>
                <w:szCs w:val="18"/>
              </w:rPr>
              <w:t xml:space="preserve"> in the same way </w:t>
            </w:r>
            <w:proofErr w:type="gramStart"/>
            <w:r>
              <w:rPr>
                <w:rFonts w:ascii="Times New Roman" w:hAnsi="Times New Roman" w:cs="Times New Roman"/>
                <w:sz w:val="18"/>
                <w:szCs w:val="18"/>
              </w:rPr>
              <w:t>RF’s</w:t>
            </w:r>
            <w:proofErr w:type="gramEnd"/>
            <w:r>
              <w:rPr>
                <w:rFonts w:ascii="Times New Roman" w:hAnsi="Times New Roman" w:cs="Times New Roman"/>
                <w:sz w:val="18"/>
                <w:szCs w:val="18"/>
              </w:rPr>
              <w:t xml:space="preserve"> reading </w:t>
            </w:r>
            <w:proofErr w:type="spellStart"/>
            <w:r>
              <w:rPr>
                <w:rFonts w:ascii="Times New Roman" w:hAnsi="Times New Roman" w:cs="Times New Roman"/>
                <w:sz w:val="18"/>
                <w:szCs w:val="18"/>
              </w:rPr>
              <w:t>proforma</w:t>
            </w:r>
            <w:proofErr w:type="spellEnd"/>
            <w:r>
              <w:rPr>
                <w:rFonts w:ascii="Times New Roman" w:hAnsi="Times New Roman" w:cs="Times New Roman"/>
                <w:sz w:val="18"/>
                <w:szCs w:val="18"/>
              </w:rPr>
              <w:t>.  Discuss with KS2 before bringing whole school.</w:t>
            </w:r>
          </w:p>
        </w:tc>
        <w:tc>
          <w:tcPr>
            <w:tcW w:w="1114" w:type="dxa"/>
            <w:tcBorders>
              <w:top w:val="single" w:sz="4" w:space="0" w:color="auto"/>
            </w:tcBorders>
            <w:shd w:val="clear" w:color="auto" w:fill="FFFFFF"/>
          </w:tcPr>
          <w:p w:rsidR="007D2CFB" w:rsidRDefault="003D0678"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3D0678" w:rsidRDefault="003D0678"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SLT</w:t>
            </w:r>
          </w:p>
          <w:p w:rsidR="003D0678" w:rsidRPr="002A6883" w:rsidRDefault="003D0678"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Spring Term</w:t>
            </w:r>
          </w:p>
        </w:tc>
        <w:tc>
          <w:tcPr>
            <w:tcW w:w="1555" w:type="dxa"/>
            <w:gridSpan w:val="2"/>
            <w:tcBorders>
              <w:top w:val="single" w:sz="4" w:space="0" w:color="auto"/>
            </w:tcBorders>
            <w:shd w:val="clear" w:color="auto" w:fill="FFFFFF"/>
          </w:tcPr>
          <w:p w:rsidR="00EC4FEE" w:rsidRPr="001F461D" w:rsidRDefault="003D0678"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Staff meeting and leadership time</w:t>
            </w:r>
          </w:p>
        </w:tc>
        <w:tc>
          <w:tcPr>
            <w:tcW w:w="1413" w:type="dxa"/>
            <w:gridSpan w:val="2"/>
            <w:shd w:val="clear" w:color="auto" w:fill="FFFFFF"/>
          </w:tcPr>
          <w:p w:rsidR="00EC4FEE" w:rsidRDefault="003D0678"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3D0678" w:rsidRPr="001F461D" w:rsidRDefault="003D0678" w:rsidP="00BC674F">
            <w:pPr>
              <w:spacing w:after="0" w:line="240" w:lineRule="auto"/>
              <w:rPr>
                <w:rFonts w:ascii="Times New Roman" w:hAnsi="Times New Roman" w:cs="Times New Roman"/>
                <w:sz w:val="16"/>
                <w:szCs w:val="16"/>
              </w:rPr>
            </w:pPr>
            <w:r>
              <w:rPr>
                <w:rFonts w:ascii="Times New Roman" w:hAnsi="Times New Roman" w:cs="Times New Roman"/>
                <w:sz w:val="16"/>
                <w:szCs w:val="16"/>
              </w:rPr>
              <w:t>SLT</w:t>
            </w:r>
          </w:p>
        </w:tc>
        <w:tc>
          <w:tcPr>
            <w:tcW w:w="1562" w:type="dxa"/>
            <w:gridSpan w:val="2"/>
            <w:shd w:val="clear" w:color="auto" w:fill="FFFFFF"/>
          </w:tcPr>
          <w:p w:rsidR="00EC4FEE" w:rsidRPr="001F461D" w:rsidRDefault="00EC4FEE" w:rsidP="00BC674F">
            <w:pPr>
              <w:spacing w:after="0" w:line="240" w:lineRule="auto"/>
              <w:rPr>
                <w:rFonts w:ascii="Times New Roman" w:hAnsi="Times New Roman" w:cs="Times New Roman"/>
                <w:sz w:val="16"/>
                <w:szCs w:val="16"/>
              </w:rPr>
            </w:pPr>
          </w:p>
        </w:tc>
        <w:tc>
          <w:tcPr>
            <w:tcW w:w="2004" w:type="dxa"/>
            <w:gridSpan w:val="2"/>
            <w:shd w:val="clear" w:color="auto" w:fill="FFFFFF"/>
          </w:tcPr>
          <w:p w:rsidR="00EC4FEE" w:rsidRPr="001F461D" w:rsidRDefault="00EC4FEE" w:rsidP="00BC674F">
            <w:pPr>
              <w:spacing w:after="0" w:line="240" w:lineRule="auto"/>
              <w:rPr>
                <w:rFonts w:ascii="Times New Roman" w:hAnsi="Times New Roman" w:cs="Times New Roman"/>
                <w:sz w:val="16"/>
                <w:szCs w:val="16"/>
              </w:rPr>
            </w:pPr>
          </w:p>
        </w:tc>
      </w:tr>
      <w:tr w:rsidR="00EC4FEE" w:rsidRPr="001F461D" w:rsidTr="004C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59" w:type="dxa"/>
            <w:gridSpan w:val="2"/>
            <w:tcBorders>
              <w:right w:val="single" w:sz="4" w:space="0" w:color="auto"/>
            </w:tcBorders>
            <w:shd w:val="clear" w:color="auto" w:fill="FFFFFF"/>
          </w:tcPr>
          <w:p w:rsidR="00EC4FEE" w:rsidRPr="00D1653A" w:rsidRDefault="00EC4FEE" w:rsidP="00EC4FEE">
            <w:pPr>
              <w:spacing w:after="0" w:line="240" w:lineRule="auto"/>
              <w:rPr>
                <w:rFonts w:ascii="Times New Roman" w:hAnsi="Times New Roman" w:cs="Times New Roman"/>
                <w:sz w:val="18"/>
                <w:szCs w:val="18"/>
              </w:rPr>
            </w:pPr>
            <w:r>
              <w:rPr>
                <w:rFonts w:ascii="Times New Roman" w:hAnsi="Times New Roman" w:cs="Times New Roman"/>
                <w:sz w:val="18"/>
                <w:szCs w:val="18"/>
              </w:rPr>
              <w:t>To re-establish Numicon usage in school</w:t>
            </w:r>
          </w:p>
        </w:tc>
        <w:tc>
          <w:tcPr>
            <w:tcW w:w="3617" w:type="dxa"/>
            <w:gridSpan w:val="3"/>
            <w:tcBorders>
              <w:left w:val="single" w:sz="4" w:space="0" w:color="auto"/>
            </w:tcBorders>
            <w:shd w:val="clear" w:color="auto" w:fill="FFFFFF"/>
          </w:tcPr>
          <w:p w:rsidR="00EC4FEE" w:rsidRPr="00D1653A" w:rsidRDefault="00F4215B" w:rsidP="00EC4FEE">
            <w:pPr>
              <w:spacing w:after="0" w:line="240" w:lineRule="auto"/>
              <w:rPr>
                <w:rFonts w:ascii="Times New Roman" w:hAnsi="Times New Roman" w:cs="Times New Roman"/>
                <w:sz w:val="18"/>
                <w:szCs w:val="18"/>
              </w:rPr>
            </w:pPr>
            <w:r>
              <w:rPr>
                <w:rFonts w:ascii="Times New Roman" w:hAnsi="Times New Roman" w:cs="Times New Roman"/>
                <w:sz w:val="18"/>
                <w:szCs w:val="18"/>
              </w:rPr>
              <w:t>Staff will be aware of all the Numicon resources we have and how they are used.  The resources will be gathered in restored to maximise usage.</w:t>
            </w:r>
          </w:p>
        </w:tc>
        <w:tc>
          <w:tcPr>
            <w:tcW w:w="2989" w:type="dxa"/>
            <w:gridSpan w:val="2"/>
            <w:shd w:val="clear" w:color="auto" w:fill="FFFFFF"/>
          </w:tcPr>
          <w:p w:rsidR="00EC4FEE" w:rsidRDefault="00F4215B" w:rsidP="00EC4FE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RH to lead Numicon staff meeting to gather resources and explore how they can be best used across the school. </w:t>
            </w:r>
          </w:p>
        </w:tc>
        <w:tc>
          <w:tcPr>
            <w:tcW w:w="1114" w:type="dxa"/>
            <w:tcBorders>
              <w:top w:val="single" w:sz="4" w:space="0" w:color="auto"/>
            </w:tcBorders>
            <w:shd w:val="clear" w:color="auto" w:fill="FFFFFF"/>
          </w:tcPr>
          <w:p w:rsidR="00EC4FEE" w:rsidRDefault="00EB0E82"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EB0E82" w:rsidRDefault="00EB0E82"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Staff</w:t>
            </w:r>
          </w:p>
          <w:p w:rsidR="001A73DB" w:rsidRPr="002A6883" w:rsidRDefault="001A73DB"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Spring term</w:t>
            </w:r>
          </w:p>
        </w:tc>
        <w:tc>
          <w:tcPr>
            <w:tcW w:w="1555" w:type="dxa"/>
            <w:gridSpan w:val="2"/>
            <w:tcBorders>
              <w:top w:val="single" w:sz="4" w:space="0" w:color="auto"/>
            </w:tcBorders>
            <w:shd w:val="clear" w:color="auto" w:fill="FFFFFF"/>
          </w:tcPr>
          <w:p w:rsidR="00EC4FEE" w:rsidRPr="001F461D" w:rsidRDefault="007D2CFB"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Staff meeting time</w:t>
            </w:r>
          </w:p>
        </w:tc>
        <w:tc>
          <w:tcPr>
            <w:tcW w:w="1413" w:type="dxa"/>
            <w:gridSpan w:val="2"/>
            <w:shd w:val="clear" w:color="auto" w:fill="FFFFFF"/>
          </w:tcPr>
          <w:p w:rsidR="00EC4FEE" w:rsidRDefault="007D2CFB"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7D2CFB" w:rsidRPr="001F461D" w:rsidRDefault="007D2CFB" w:rsidP="00EC4FEE">
            <w:pPr>
              <w:spacing w:after="0" w:line="240" w:lineRule="auto"/>
              <w:rPr>
                <w:rFonts w:ascii="Times New Roman" w:hAnsi="Times New Roman" w:cs="Times New Roman"/>
                <w:sz w:val="16"/>
                <w:szCs w:val="16"/>
              </w:rPr>
            </w:pPr>
          </w:p>
        </w:tc>
        <w:tc>
          <w:tcPr>
            <w:tcW w:w="1562" w:type="dxa"/>
            <w:gridSpan w:val="2"/>
            <w:shd w:val="clear" w:color="auto" w:fill="FFFFFF"/>
          </w:tcPr>
          <w:p w:rsidR="00EC4FEE" w:rsidRDefault="00EC4FEE" w:rsidP="00EC4FEE">
            <w:pPr>
              <w:spacing w:after="0" w:line="240" w:lineRule="auto"/>
              <w:rPr>
                <w:rFonts w:ascii="Times New Roman" w:hAnsi="Times New Roman" w:cs="Times New Roman"/>
                <w:sz w:val="16"/>
                <w:szCs w:val="16"/>
              </w:rPr>
            </w:pPr>
          </w:p>
        </w:tc>
        <w:tc>
          <w:tcPr>
            <w:tcW w:w="2004" w:type="dxa"/>
            <w:gridSpan w:val="2"/>
            <w:shd w:val="clear" w:color="auto" w:fill="FFFFFF"/>
          </w:tcPr>
          <w:p w:rsidR="00EC4FEE" w:rsidRPr="001F461D" w:rsidRDefault="00EC4FEE" w:rsidP="00EC4FEE">
            <w:pPr>
              <w:spacing w:after="0" w:line="240" w:lineRule="auto"/>
              <w:rPr>
                <w:rFonts w:ascii="Times New Roman" w:hAnsi="Times New Roman" w:cs="Times New Roman"/>
                <w:sz w:val="16"/>
                <w:szCs w:val="16"/>
              </w:rPr>
            </w:pPr>
          </w:p>
        </w:tc>
      </w:tr>
      <w:tr w:rsidR="00EC4FEE" w:rsidRPr="001F461D" w:rsidTr="004C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59" w:type="dxa"/>
            <w:gridSpan w:val="2"/>
            <w:tcBorders>
              <w:right w:val="single" w:sz="4" w:space="0" w:color="auto"/>
            </w:tcBorders>
            <w:shd w:val="clear" w:color="auto" w:fill="FFFFFF"/>
          </w:tcPr>
          <w:p w:rsidR="00EC4FEE" w:rsidRPr="00D1653A" w:rsidRDefault="00EC4FEE" w:rsidP="00EC4FEE">
            <w:pPr>
              <w:spacing w:after="0" w:line="240" w:lineRule="auto"/>
              <w:rPr>
                <w:rFonts w:ascii="Times New Roman" w:hAnsi="Times New Roman" w:cs="Times New Roman"/>
                <w:sz w:val="18"/>
                <w:szCs w:val="18"/>
              </w:rPr>
            </w:pPr>
            <w:r>
              <w:rPr>
                <w:rFonts w:ascii="Times New Roman" w:hAnsi="Times New Roman" w:cs="Times New Roman"/>
                <w:sz w:val="18"/>
                <w:szCs w:val="18"/>
              </w:rPr>
              <w:t>To prepare staff and children for National Year 4 times tables test</w:t>
            </w:r>
          </w:p>
        </w:tc>
        <w:tc>
          <w:tcPr>
            <w:tcW w:w="3617" w:type="dxa"/>
            <w:gridSpan w:val="3"/>
            <w:tcBorders>
              <w:left w:val="single" w:sz="4" w:space="0" w:color="auto"/>
            </w:tcBorders>
            <w:shd w:val="clear" w:color="auto" w:fill="FFFFFF"/>
          </w:tcPr>
          <w:p w:rsidR="00EC4FEE" w:rsidRPr="00D1653A" w:rsidRDefault="00F4215B" w:rsidP="00EC4FE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LC and year 4 </w:t>
            </w:r>
            <w:r w:rsidR="00EC4FEE">
              <w:rPr>
                <w:rFonts w:ascii="Times New Roman" w:hAnsi="Times New Roman" w:cs="Times New Roman"/>
                <w:sz w:val="18"/>
                <w:szCs w:val="18"/>
              </w:rPr>
              <w:t>will be fully prepared for the times tables national online tests and will be confident in the arrangements and expectations</w:t>
            </w:r>
          </w:p>
        </w:tc>
        <w:tc>
          <w:tcPr>
            <w:tcW w:w="2989" w:type="dxa"/>
            <w:gridSpan w:val="2"/>
            <w:shd w:val="clear" w:color="auto" w:fill="FFFFFF"/>
          </w:tcPr>
          <w:p w:rsidR="00EC4FEE" w:rsidRDefault="00F4215B" w:rsidP="00EC4FEE">
            <w:pPr>
              <w:spacing w:after="0" w:line="240" w:lineRule="auto"/>
              <w:rPr>
                <w:rFonts w:ascii="Times New Roman" w:hAnsi="Times New Roman" w:cs="Times New Roman"/>
                <w:sz w:val="18"/>
                <w:szCs w:val="18"/>
              </w:rPr>
            </w:pPr>
            <w:r>
              <w:rPr>
                <w:rFonts w:ascii="Times New Roman" w:hAnsi="Times New Roman" w:cs="Times New Roman"/>
                <w:sz w:val="18"/>
                <w:szCs w:val="18"/>
              </w:rPr>
              <w:t>RH and LC</w:t>
            </w:r>
            <w:r w:rsidR="00EC4FEE">
              <w:rPr>
                <w:rFonts w:ascii="Times New Roman" w:hAnsi="Times New Roman" w:cs="Times New Roman"/>
                <w:sz w:val="18"/>
                <w:szCs w:val="18"/>
              </w:rPr>
              <w:t xml:space="preserve"> to read government guidance as and when it </w:t>
            </w:r>
            <w:proofErr w:type="gramStart"/>
            <w:r w:rsidR="00EC4FEE">
              <w:rPr>
                <w:rFonts w:ascii="Times New Roman" w:hAnsi="Times New Roman" w:cs="Times New Roman"/>
                <w:sz w:val="18"/>
                <w:szCs w:val="18"/>
              </w:rPr>
              <w:t>is published</w:t>
            </w:r>
            <w:proofErr w:type="gramEnd"/>
            <w:r w:rsidR="00EC4FEE">
              <w:rPr>
                <w:rFonts w:ascii="Times New Roman" w:hAnsi="Times New Roman" w:cs="Times New Roman"/>
                <w:sz w:val="18"/>
                <w:szCs w:val="18"/>
              </w:rPr>
              <w:t>.</w:t>
            </w:r>
          </w:p>
        </w:tc>
        <w:tc>
          <w:tcPr>
            <w:tcW w:w="1114" w:type="dxa"/>
            <w:tcBorders>
              <w:top w:val="single" w:sz="4" w:space="0" w:color="auto"/>
            </w:tcBorders>
            <w:shd w:val="clear" w:color="auto" w:fill="FFFFFF"/>
          </w:tcPr>
          <w:p w:rsidR="00EC4FEE" w:rsidRDefault="00EC4FEE"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EB0E82" w:rsidRDefault="00EB0E82"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LC</w:t>
            </w:r>
          </w:p>
          <w:p w:rsidR="00EC4FEE" w:rsidRDefault="001A73DB"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Autumn and Spring</w:t>
            </w:r>
          </w:p>
          <w:p w:rsidR="001A73DB" w:rsidRDefault="001A73DB" w:rsidP="00EC4FEE">
            <w:pPr>
              <w:spacing w:after="0" w:line="240" w:lineRule="auto"/>
              <w:rPr>
                <w:rFonts w:ascii="Times New Roman" w:hAnsi="Times New Roman" w:cs="Times New Roman"/>
                <w:sz w:val="16"/>
                <w:szCs w:val="16"/>
              </w:rPr>
            </w:pPr>
          </w:p>
        </w:tc>
        <w:tc>
          <w:tcPr>
            <w:tcW w:w="1555" w:type="dxa"/>
            <w:gridSpan w:val="2"/>
            <w:tcBorders>
              <w:top w:val="single" w:sz="4" w:space="0" w:color="auto"/>
            </w:tcBorders>
            <w:shd w:val="clear" w:color="auto" w:fill="FFFFFF"/>
          </w:tcPr>
          <w:p w:rsidR="00EC4FEE" w:rsidRDefault="006B2979"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ECT</w:t>
            </w:r>
            <w:r w:rsidR="001A73DB">
              <w:rPr>
                <w:rFonts w:ascii="Times New Roman" w:hAnsi="Times New Roman" w:cs="Times New Roman"/>
                <w:sz w:val="16"/>
                <w:szCs w:val="16"/>
              </w:rPr>
              <w:t xml:space="preserve"> time</w:t>
            </w:r>
          </w:p>
        </w:tc>
        <w:tc>
          <w:tcPr>
            <w:tcW w:w="1413" w:type="dxa"/>
            <w:gridSpan w:val="2"/>
            <w:shd w:val="clear" w:color="auto" w:fill="FFFFFF"/>
          </w:tcPr>
          <w:p w:rsidR="00EC4FEE" w:rsidRDefault="001A73DB"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1A73DB" w:rsidRDefault="001A73DB"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LC</w:t>
            </w:r>
          </w:p>
          <w:p w:rsidR="001A73DB" w:rsidRDefault="001A73DB"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SLT</w:t>
            </w:r>
          </w:p>
        </w:tc>
        <w:tc>
          <w:tcPr>
            <w:tcW w:w="1562" w:type="dxa"/>
            <w:gridSpan w:val="2"/>
            <w:shd w:val="clear" w:color="auto" w:fill="FFFFFF"/>
          </w:tcPr>
          <w:p w:rsidR="00EC4FEE" w:rsidRPr="001F461D" w:rsidRDefault="00EC4FEE" w:rsidP="00EC4FEE">
            <w:pPr>
              <w:spacing w:after="0" w:line="240" w:lineRule="auto"/>
              <w:rPr>
                <w:rFonts w:ascii="Times New Roman" w:hAnsi="Times New Roman" w:cs="Times New Roman"/>
                <w:sz w:val="16"/>
                <w:szCs w:val="16"/>
              </w:rPr>
            </w:pPr>
          </w:p>
        </w:tc>
        <w:tc>
          <w:tcPr>
            <w:tcW w:w="2004" w:type="dxa"/>
            <w:gridSpan w:val="2"/>
            <w:shd w:val="clear" w:color="auto" w:fill="FFFFFF"/>
          </w:tcPr>
          <w:p w:rsidR="00EC4FEE" w:rsidRPr="001F461D" w:rsidRDefault="00EC4FEE" w:rsidP="00EC4FEE">
            <w:pPr>
              <w:spacing w:after="0" w:line="240" w:lineRule="auto"/>
              <w:rPr>
                <w:rFonts w:ascii="Times New Roman" w:hAnsi="Times New Roman" w:cs="Times New Roman"/>
                <w:sz w:val="16"/>
                <w:szCs w:val="16"/>
              </w:rPr>
            </w:pPr>
          </w:p>
        </w:tc>
      </w:tr>
      <w:tr w:rsidR="00EC4FEE" w:rsidRPr="001F461D" w:rsidTr="004C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59" w:type="dxa"/>
            <w:gridSpan w:val="2"/>
            <w:tcBorders>
              <w:right w:val="single" w:sz="4" w:space="0" w:color="auto"/>
            </w:tcBorders>
            <w:shd w:val="clear" w:color="auto" w:fill="FFFFFF"/>
          </w:tcPr>
          <w:p w:rsidR="00EC4FEE" w:rsidRPr="00D1653A" w:rsidRDefault="00EC4FEE" w:rsidP="00EC4FEE">
            <w:pPr>
              <w:spacing w:after="0" w:line="240" w:lineRule="auto"/>
              <w:rPr>
                <w:rFonts w:ascii="Times New Roman" w:hAnsi="Times New Roman" w:cs="Times New Roman"/>
                <w:sz w:val="18"/>
                <w:szCs w:val="18"/>
              </w:rPr>
            </w:pPr>
            <w:r>
              <w:rPr>
                <w:rFonts w:ascii="Times New Roman" w:hAnsi="Times New Roman" w:cs="Times New Roman"/>
                <w:sz w:val="18"/>
                <w:szCs w:val="18"/>
              </w:rPr>
              <w:t>To improve fluency and recall of times tables</w:t>
            </w:r>
          </w:p>
        </w:tc>
        <w:tc>
          <w:tcPr>
            <w:tcW w:w="3617" w:type="dxa"/>
            <w:gridSpan w:val="3"/>
            <w:tcBorders>
              <w:left w:val="single" w:sz="4" w:space="0" w:color="auto"/>
            </w:tcBorders>
            <w:shd w:val="clear" w:color="auto" w:fill="FFFFFF"/>
          </w:tcPr>
          <w:p w:rsidR="00EC4FEE" w:rsidRPr="00D1653A" w:rsidRDefault="00EC4FEE" w:rsidP="00EC4FEE">
            <w:pPr>
              <w:spacing w:after="0" w:line="240" w:lineRule="auto"/>
              <w:rPr>
                <w:rFonts w:ascii="Times New Roman" w:hAnsi="Times New Roman" w:cs="Times New Roman"/>
                <w:sz w:val="18"/>
                <w:szCs w:val="18"/>
              </w:rPr>
            </w:pPr>
            <w:r>
              <w:rPr>
                <w:rFonts w:ascii="Times New Roman" w:hAnsi="Times New Roman" w:cs="Times New Roman"/>
                <w:sz w:val="18"/>
                <w:szCs w:val="18"/>
              </w:rPr>
              <w:t>Children across school will continue to use number bond related games in class at the start of the lessons.</w:t>
            </w:r>
          </w:p>
        </w:tc>
        <w:tc>
          <w:tcPr>
            <w:tcW w:w="2989" w:type="dxa"/>
            <w:gridSpan w:val="2"/>
            <w:shd w:val="clear" w:color="auto" w:fill="FFFFFF"/>
          </w:tcPr>
          <w:p w:rsidR="00EC4FEE" w:rsidRPr="001F461D" w:rsidRDefault="00EC4FEE" w:rsidP="00EC4FEE">
            <w:pPr>
              <w:spacing w:after="0" w:line="240" w:lineRule="auto"/>
              <w:rPr>
                <w:rFonts w:ascii="Times New Roman" w:hAnsi="Times New Roman" w:cs="Times New Roman"/>
                <w:sz w:val="18"/>
                <w:szCs w:val="18"/>
              </w:rPr>
            </w:pPr>
            <w:r>
              <w:rPr>
                <w:rFonts w:ascii="Times New Roman" w:hAnsi="Times New Roman" w:cs="Times New Roman"/>
                <w:sz w:val="18"/>
                <w:szCs w:val="18"/>
              </w:rPr>
              <w:t>Staff meeting when teachers bring games that they find successful to share.</w:t>
            </w:r>
          </w:p>
        </w:tc>
        <w:tc>
          <w:tcPr>
            <w:tcW w:w="1114" w:type="dxa"/>
            <w:tcBorders>
              <w:top w:val="single" w:sz="4" w:space="0" w:color="auto"/>
            </w:tcBorders>
            <w:shd w:val="clear" w:color="auto" w:fill="FFFFFF"/>
          </w:tcPr>
          <w:p w:rsidR="00EC4FEE" w:rsidRDefault="00EC4FEE"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EC4FEE" w:rsidRDefault="00EC4FEE"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SLT</w:t>
            </w:r>
          </w:p>
          <w:p w:rsidR="00EC4FEE" w:rsidRDefault="00EC4FEE"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Whole Staff</w:t>
            </w:r>
          </w:p>
          <w:p w:rsidR="001A73DB" w:rsidRPr="002A6883" w:rsidRDefault="001A73DB"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Autumn</w:t>
            </w:r>
          </w:p>
        </w:tc>
        <w:tc>
          <w:tcPr>
            <w:tcW w:w="1555" w:type="dxa"/>
            <w:gridSpan w:val="2"/>
            <w:tcBorders>
              <w:top w:val="single" w:sz="4" w:space="0" w:color="auto"/>
            </w:tcBorders>
            <w:shd w:val="clear" w:color="auto" w:fill="FFFFFF"/>
          </w:tcPr>
          <w:p w:rsidR="00EC4FEE" w:rsidRPr="001F461D" w:rsidRDefault="007D2CFB" w:rsidP="00EC4FEE">
            <w:pPr>
              <w:spacing w:after="0" w:line="240" w:lineRule="auto"/>
              <w:rPr>
                <w:rFonts w:ascii="Times New Roman" w:hAnsi="Times New Roman" w:cs="Times New Roman"/>
                <w:sz w:val="16"/>
                <w:szCs w:val="16"/>
              </w:rPr>
            </w:pPr>
            <w:r>
              <w:rPr>
                <w:rFonts w:ascii="Times New Roman" w:hAnsi="Times New Roman" w:cs="Times New Roman"/>
                <w:sz w:val="16"/>
                <w:szCs w:val="16"/>
              </w:rPr>
              <w:t>Staff meeting</w:t>
            </w:r>
          </w:p>
        </w:tc>
        <w:tc>
          <w:tcPr>
            <w:tcW w:w="1413" w:type="dxa"/>
            <w:gridSpan w:val="2"/>
            <w:shd w:val="clear" w:color="auto" w:fill="FFFFFF"/>
          </w:tcPr>
          <w:p w:rsidR="00EC4FEE" w:rsidRPr="001F461D" w:rsidRDefault="00EC4FEE" w:rsidP="00EC4FEE">
            <w:pPr>
              <w:spacing w:after="0" w:line="240" w:lineRule="auto"/>
              <w:rPr>
                <w:rFonts w:ascii="Times New Roman" w:hAnsi="Times New Roman" w:cs="Times New Roman"/>
                <w:sz w:val="16"/>
                <w:szCs w:val="16"/>
              </w:rPr>
            </w:pPr>
          </w:p>
        </w:tc>
        <w:tc>
          <w:tcPr>
            <w:tcW w:w="1562" w:type="dxa"/>
            <w:gridSpan w:val="2"/>
            <w:shd w:val="clear" w:color="auto" w:fill="FFFFFF"/>
          </w:tcPr>
          <w:p w:rsidR="00EC4FEE" w:rsidRPr="001F461D" w:rsidRDefault="00EC4FEE" w:rsidP="00EC4FEE">
            <w:pPr>
              <w:spacing w:after="0" w:line="240" w:lineRule="auto"/>
              <w:rPr>
                <w:rFonts w:ascii="Times New Roman" w:hAnsi="Times New Roman" w:cs="Times New Roman"/>
                <w:sz w:val="16"/>
                <w:szCs w:val="16"/>
              </w:rPr>
            </w:pPr>
          </w:p>
        </w:tc>
        <w:tc>
          <w:tcPr>
            <w:tcW w:w="2004" w:type="dxa"/>
            <w:gridSpan w:val="2"/>
            <w:shd w:val="clear" w:color="auto" w:fill="FFFFFF"/>
          </w:tcPr>
          <w:p w:rsidR="00EC4FEE" w:rsidRPr="001F461D" w:rsidRDefault="00EC4FEE" w:rsidP="00EC4FEE">
            <w:pPr>
              <w:spacing w:after="0" w:line="240" w:lineRule="auto"/>
              <w:rPr>
                <w:rFonts w:ascii="Times New Roman" w:hAnsi="Times New Roman" w:cs="Times New Roman"/>
                <w:sz w:val="16"/>
                <w:szCs w:val="16"/>
              </w:rPr>
            </w:pPr>
          </w:p>
        </w:tc>
      </w:tr>
      <w:tr w:rsidR="007D2CFB" w:rsidRPr="001F461D" w:rsidTr="004C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59" w:type="dxa"/>
            <w:gridSpan w:val="2"/>
            <w:tcBorders>
              <w:right w:val="single" w:sz="4" w:space="0" w:color="auto"/>
            </w:tcBorders>
            <w:shd w:val="clear" w:color="auto" w:fill="FFFFFF"/>
          </w:tcPr>
          <w:p w:rsidR="007D2CFB" w:rsidRPr="00D1653A"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To update RUCSAC posters to include Bar modelling section</w:t>
            </w:r>
          </w:p>
        </w:tc>
        <w:tc>
          <w:tcPr>
            <w:tcW w:w="3617" w:type="dxa"/>
            <w:gridSpan w:val="3"/>
            <w:tcBorders>
              <w:left w:val="single" w:sz="4" w:space="0" w:color="auto"/>
            </w:tcBorders>
            <w:shd w:val="clear" w:color="auto" w:fill="FFFFFF"/>
          </w:tcPr>
          <w:p w:rsidR="007D2CFB" w:rsidRPr="00D1653A"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Staff will use RUCSAC approach as way into solving problems across whole school with the understanding section involving using a bar method to break into the problem.</w:t>
            </w:r>
          </w:p>
        </w:tc>
        <w:tc>
          <w:tcPr>
            <w:tcW w:w="2989" w:type="dxa"/>
            <w:gridSpan w:val="2"/>
            <w:shd w:val="clear" w:color="auto" w:fill="FFFFFF"/>
          </w:tcPr>
          <w:p w:rsidR="007D2CFB"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RH to create poster and distribute.  Lesson observation will see the use of RUCSAC and bar methods in problem solving.</w:t>
            </w:r>
          </w:p>
        </w:tc>
        <w:tc>
          <w:tcPr>
            <w:tcW w:w="1114" w:type="dxa"/>
            <w:tcBorders>
              <w:top w:val="single" w:sz="4" w:space="0" w:color="auto"/>
            </w:tcBorders>
            <w:shd w:val="clear" w:color="auto" w:fill="FFFFFF"/>
          </w:tcPr>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Staff</w:t>
            </w:r>
          </w:p>
          <w:p w:rsidR="007D2CFB" w:rsidRPr="002A6883"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Autumn</w:t>
            </w:r>
          </w:p>
        </w:tc>
        <w:tc>
          <w:tcPr>
            <w:tcW w:w="1555" w:type="dxa"/>
            <w:gridSpan w:val="2"/>
            <w:tcBorders>
              <w:top w:val="single" w:sz="4" w:space="0" w:color="auto"/>
            </w:tcBorders>
            <w:shd w:val="clear" w:color="auto" w:fill="FFFFFF"/>
          </w:tcPr>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Non-contact time</w:t>
            </w:r>
          </w:p>
        </w:tc>
        <w:tc>
          <w:tcPr>
            <w:tcW w:w="1413"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p>
        </w:tc>
        <w:tc>
          <w:tcPr>
            <w:tcW w:w="1562"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p>
        </w:tc>
        <w:tc>
          <w:tcPr>
            <w:tcW w:w="2004"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p>
        </w:tc>
      </w:tr>
      <w:tr w:rsidR="007D2CFB" w:rsidRPr="001F461D" w:rsidTr="004C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59" w:type="dxa"/>
            <w:gridSpan w:val="2"/>
            <w:tcBorders>
              <w:right w:val="single" w:sz="4" w:space="0" w:color="auto"/>
            </w:tcBorders>
            <w:shd w:val="clear" w:color="auto" w:fill="FFFFFF"/>
          </w:tcPr>
          <w:p w:rsidR="007D2CFB" w:rsidRPr="00D1653A"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To complete whole school progression for bar models</w:t>
            </w:r>
          </w:p>
        </w:tc>
        <w:tc>
          <w:tcPr>
            <w:tcW w:w="3617" w:type="dxa"/>
            <w:gridSpan w:val="3"/>
            <w:tcBorders>
              <w:left w:val="single" w:sz="4" w:space="0" w:color="auto"/>
            </w:tcBorders>
            <w:shd w:val="clear" w:color="auto" w:fill="FFFFFF"/>
          </w:tcPr>
          <w:p w:rsidR="007D2CFB" w:rsidRPr="00AD742F"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Staff will have used the bar method in their lessons to improve the ability of children to break into difficult wordy problems.  Progression will be in place across school.</w:t>
            </w:r>
          </w:p>
        </w:tc>
        <w:tc>
          <w:tcPr>
            <w:tcW w:w="2989" w:type="dxa"/>
            <w:gridSpan w:val="2"/>
            <w:shd w:val="clear" w:color="auto" w:fill="FFFFFF"/>
          </w:tcPr>
          <w:p w:rsidR="007D2CFB"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Staff use bar methods in their lessons.  Share successes in staff meeting.  Draw together a progression moving up through the school leading to a policy.  Scrutiny of books will show this.</w:t>
            </w:r>
          </w:p>
        </w:tc>
        <w:tc>
          <w:tcPr>
            <w:tcW w:w="1114" w:type="dxa"/>
            <w:tcBorders>
              <w:top w:val="single" w:sz="4" w:space="0" w:color="auto"/>
            </w:tcBorders>
            <w:shd w:val="clear" w:color="auto" w:fill="FFFFFF"/>
          </w:tcPr>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SLT</w:t>
            </w:r>
          </w:p>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Whole Staff</w:t>
            </w:r>
          </w:p>
          <w:p w:rsidR="001A73DB" w:rsidRDefault="001A73D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Finished Easter</w:t>
            </w:r>
          </w:p>
        </w:tc>
        <w:tc>
          <w:tcPr>
            <w:tcW w:w="1555" w:type="dxa"/>
            <w:gridSpan w:val="2"/>
            <w:tcBorders>
              <w:top w:val="single" w:sz="4" w:space="0" w:color="auto"/>
            </w:tcBorders>
            <w:shd w:val="clear" w:color="auto" w:fill="FFFFFF"/>
          </w:tcPr>
          <w:p w:rsidR="007D2CFB" w:rsidRPr="001F461D"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Staff meeting time</w:t>
            </w:r>
          </w:p>
        </w:tc>
        <w:tc>
          <w:tcPr>
            <w:tcW w:w="1413" w:type="dxa"/>
            <w:gridSpan w:val="2"/>
            <w:shd w:val="clear" w:color="auto" w:fill="FFFFFF"/>
          </w:tcPr>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7D2CFB" w:rsidRPr="001F461D"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SLT</w:t>
            </w:r>
          </w:p>
        </w:tc>
        <w:tc>
          <w:tcPr>
            <w:tcW w:w="1562"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p>
        </w:tc>
        <w:tc>
          <w:tcPr>
            <w:tcW w:w="2004"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p>
        </w:tc>
      </w:tr>
      <w:tr w:rsidR="007D2CFB" w:rsidRPr="001F461D" w:rsidTr="00B24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90"/>
        </w:trPr>
        <w:tc>
          <w:tcPr>
            <w:tcW w:w="1859" w:type="dxa"/>
            <w:gridSpan w:val="2"/>
            <w:tcBorders>
              <w:right w:val="single" w:sz="4" w:space="0" w:color="auto"/>
            </w:tcBorders>
            <w:shd w:val="clear" w:color="auto" w:fill="FFFFFF"/>
          </w:tcPr>
          <w:p w:rsidR="007D2CFB" w:rsidRPr="00D1653A" w:rsidRDefault="007D2CFB" w:rsidP="007D2CFB">
            <w:pPr>
              <w:spacing w:after="0" w:line="240" w:lineRule="auto"/>
              <w:rPr>
                <w:rFonts w:ascii="Times New Roman" w:hAnsi="Times New Roman" w:cs="Times New Roman"/>
                <w:sz w:val="18"/>
                <w:szCs w:val="18"/>
              </w:rPr>
            </w:pPr>
            <w:r w:rsidRPr="00D1653A">
              <w:rPr>
                <w:rFonts w:ascii="Times New Roman" w:hAnsi="Times New Roman" w:cs="Times New Roman"/>
                <w:sz w:val="18"/>
                <w:szCs w:val="18"/>
              </w:rPr>
              <w:t xml:space="preserve">To </w:t>
            </w:r>
            <w:r>
              <w:rPr>
                <w:rFonts w:ascii="Times New Roman" w:hAnsi="Times New Roman" w:cs="Times New Roman"/>
                <w:sz w:val="18"/>
                <w:szCs w:val="18"/>
              </w:rPr>
              <w:t>ensure new staff are following whole school approaches for mathematics</w:t>
            </w:r>
          </w:p>
        </w:tc>
        <w:tc>
          <w:tcPr>
            <w:tcW w:w="3617" w:type="dxa"/>
            <w:gridSpan w:val="3"/>
            <w:tcBorders>
              <w:left w:val="single" w:sz="4" w:space="0" w:color="auto"/>
            </w:tcBorders>
            <w:shd w:val="clear" w:color="auto" w:fill="FFFFFF"/>
          </w:tcPr>
          <w:p w:rsidR="007D2CFB" w:rsidRPr="001F461D"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Staff will use Keen Kite resources to deepen learning and stretch the more able, TALK IT SOLVE IT to promote the use of mathematical language, 55 club to assess tables progress, KS2 mathematics homework</w:t>
            </w:r>
          </w:p>
        </w:tc>
        <w:tc>
          <w:tcPr>
            <w:tcW w:w="2989" w:type="dxa"/>
            <w:gridSpan w:val="2"/>
            <w:shd w:val="clear" w:color="auto" w:fill="FFFFFF"/>
          </w:tcPr>
          <w:p w:rsidR="007D2CFB" w:rsidRPr="001F461D"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Books will clearly show this with Keen Kite questions stuck into books</w:t>
            </w:r>
          </w:p>
        </w:tc>
        <w:tc>
          <w:tcPr>
            <w:tcW w:w="1114" w:type="dxa"/>
            <w:tcBorders>
              <w:top w:val="single" w:sz="4" w:space="0" w:color="auto"/>
            </w:tcBorders>
            <w:shd w:val="clear" w:color="auto" w:fill="FFFFFF"/>
          </w:tcPr>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SLT</w:t>
            </w:r>
          </w:p>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Staff</w:t>
            </w:r>
          </w:p>
          <w:p w:rsidR="001A73DB" w:rsidRPr="001F461D" w:rsidRDefault="001A73D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Autumn and on going</w:t>
            </w:r>
          </w:p>
        </w:tc>
        <w:tc>
          <w:tcPr>
            <w:tcW w:w="1555" w:type="dxa"/>
            <w:gridSpan w:val="2"/>
            <w:tcBorders>
              <w:top w:val="single" w:sz="4" w:space="0" w:color="auto"/>
            </w:tcBorders>
            <w:shd w:val="clear" w:color="auto" w:fill="FFFFFF"/>
          </w:tcPr>
          <w:p w:rsidR="007D2CFB" w:rsidRPr="001F461D"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Staff meeting time</w:t>
            </w:r>
          </w:p>
        </w:tc>
        <w:tc>
          <w:tcPr>
            <w:tcW w:w="1413"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RH</w:t>
            </w:r>
          </w:p>
        </w:tc>
        <w:tc>
          <w:tcPr>
            <w:tcW w:w="1562"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p>
        </w:tc>
        <w:tc>
          <w:tcPr>
            <w:tcW w:w="2004"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p>
        </w:tc>
      </w:tr>
      <w:tr w:rsidR="007D2CFB" w:rsidRPr="001F461D" w:rsidTr="004C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59" w:type="dxa"/>
            <w:gridSpan w:val="2"/>
            <w:tcBorders>
              <w:right w:val="single" w:sz="4" w:space="0" w:color="auto"/>
            </w:tcBorders>
            <w:shd w:val="clear" w:color="auto" w:fill="FFFFFF"/>
          </w:tcPr>
          <w:p w:rsidR="007D2CFB" w:rsidRPr="00D1653A"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To ensure that the use of ‘Rolling Numbers’ is re-established across the school</w:t>
            </w:r>
          </w:p>
        </w:tc>
        <w:tc>
          <w:tcPr>
            <w:tcW w:w="3617" w:type="dxa"/>
            <w:gridSpan w:val="3"/>
            <w:tcBorders>
              <w:left w:val="single" w:sz="4" w:space="0" w:color="auto"/>
            </w:tcBorders>
            <w:shd w:val="clear" w:color="auto" w:fill="FFFFFF"/>
          </w:tcPr>
          <w:p w:rsidR="007D2CFB" w:rsidRPr="001F461D"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All children across school will know the ‘Rolling Numbers’ for the times tables appropriate to their year group.  This approach has not been used for a year because of Covid-19.</w:t>
            </w:r>
          </w:p>
        </w:tc>
        <w:tc>
          <w:tcPr>
            <w:tcW w:w="2989" w:type="dxa"/>
            <w:gridSpan w:val="2"/>
            <w:shd w:val="clear" w:color="auto" w:fill="FFFFFF"/>
          </w:tcPr>
          <w:p w:rsidR="007D2CFB" w:rsidRPr="001F461D"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Teachers will teach the Rolling Number to their classes.  RH will monitor as part of observations.</w:t>
            </w:r>
          </w:p>
        </w:tc>
        <w:tc>
          <w:tcPr>
            <w:tcW w:w="1114" w:type="dxa"/>
            <w:tcBorders>
              <w:top w:val="single" w:sz="4" w:space="0" w:color="auto"/>
            </w:tcBorders>
            <w:shd w:val="clear" w:color="auto" w:fill="FFFFFF"/>
          </w:tcPr>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SLT</w:t>
            </w:r>
          </w:p>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Staff</w:t>
            </w:r>
          </w:p>
          <w:p w:rsidR="001A73DB" w:rsidRPr="001F461D" w:rsidRDefault="001A73D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Autumn term</w:t>
            </w:r>
          </w:p>
        </w:tc>
        <w:tc>
          <w:tcPr>
            <w:tcW w:w="1555" w:type="dxa"/>
            <w:gridSpan w:val="2"/>
            <w:tcBorders>
              <w:top w:val="single" w:sz="4" w:space="0" w:color="auto"/>
            </w:tcBorders>
            <w:shd w:val="clear" w:color="auto" w:fill="FFFFFF"/>
          </w:tcPr>
          <w:p w:rsidR="007D2CFB" w:rsidRPr="001F461D"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Discuss at staff meeting</w:t>
            </w:r>
          </w:p>
        </w:tc>
        <w:tc>
          <w:tcPr>
            <w:tcW w:w="1413"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RH to monitor through discussion at staff meeting</w:t>
            </w:r>
          </w:p>
        </w:tc>
        <w:tc>
          <w:tcPr>
            <w:tcW w:w="1562"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p>
        </w:tc>
        <w:tc>
          <w:tcPr>
            <w:tcW w:w="2004"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p>
        </w:tc>
      </w:tr>
      <w:tr w:rsidR="007D2CFB" w:rsidRPr="001F461D" w:rsidTr="004C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59" w:type="dxa"/>
            <w:gridSpan w:val="2"/>
            <w:tcBorders>
              <w:right w:val="single" w:sz="4" w:space="0" w:color="auto"/>
            </w:tcBorders>
            <w:shd w:val="clear" w:color="auto" w:fill="FFFFFF"/>
          </w:tcPr>
          <w:p w:rsidR="007D2CFB" w:rsidRPr="00D1653A" w:rsidRDefault="007D2CFB" w:rsidP="007D2CFB">
            <w:pPr>
              <w:spacing w:after="0" w:line="240" w:lineRule="auto"/>
              <w:rPr>
                <w:rFonts w:ascii="Times New Roman" w:hAnsi="Times New Roman" w:cs="Times New Roman"/>
                <w:sz w:val="18"/>
                <w:szCs w:val="18"/>
              </w:rPr>
            </w:pPr>
            <w:r w:rsidRPr="00D1653A">
              <w:rPr>
                <w:rFonts w:ascii="Times New Roman" w:hAnsi="Times New Roman" w:cs="Times New Roman"/>
                <w:sz w:val="18"/>
                <w:szCs w:val="18"/>
              </w:rPr>
              <w:t>To explore new APPs for the learning of mathematics</w:t>
            </w:r>
          </w:p>
        </w:tc>
        <w:tc>
          <w:tcPr>
            <w:tcW w:w="3617" w:type="dxa"/>
            <w:gridSpan w:val="3"/>
            <w:tcBorders>
              <w:left w:val="single" w:sz="4" w:space="0" w:color="auto"/>
            </w:tcBorders>
            <w:shd w:val="clear" w:color="auto" w:fill="FFFFFF"/>
          </w:tcPr>
          <w:p w:rsidR="007D2CFB" w:rsidRPr="001F461D"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New APPs will be used by children on </w:t>
            </w:r>
            <w:proofErr w:type="spellStart"/>
            <w:r>
              <w:rPr>
                <w:rFonts w:ascii="Times New Roman" w:hAnsi="Times New Roman" w:cs="Times New Roman"/>
                <w:sz w:val="18"/>
                <w:szCs w:val="18"/>
              </w:rPr>
              <w:t>iPADs</w:t>
            </w:r>
            <w:proofErr w:type="spellEnd"/>
            <w:r>
              <w:rPr>
                <w:rFonts w:ascii="Times New Roman" w:hAnsi="Times New Roman" w:cs="Times New Roman"/>
                <w:sz w:val="18"/>
                <w:szCs w:val="18"/>
              </w:rPr>
              <w:t xml:space="preserve"> to support learning</w:t>
            </w:r>
          </w:p>
        </w:tc>
        <w:tc>
          <w:tcPr>
            <w:tcW w:w="2989" w:type="dxa"/>
            <w:gridSpan w:val="2"/>
            <w:shd w:val="clear" w:color="auto" w:fill="FFFFFF"/>
          </w:tcPr>
          <w:p w:rsidR="007D2CFB" w:rsidRPr="001F461D"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RH to spend time exploring new APPs and then make bit to PTFA to order them using volume purchase discount.</w:t>
            </w:r>
          </w:p>
        </w:tc>
        <w:tc>
          <w:tcPr>
            <w:tcW w:w="1114" w:type="dxa"/>
            <w:tcBorders>
              <w:top w:val="single" w:sz="4" w:space="0" w:color="auto"/>
              <w:bottom w:val="single" w:sz="4" w:space="0" w:color="auto"/>
            </w:tcBorders>
            <w:shd w:val="clear" w:color="auto" w:fill="FFFFFF"/>
          </w:tcPr>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6F3AA7" w:rsidRPr="001F461D" w:rsidRDefault="006F3AA7"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Spring term</w:t>
            </w:r>
          </w:p>
        </w:tc>
        <w:tc>
          <w:tcPr>
            <w:tcW w:w="1555" w:type="dxa"/>
            <w:gridSpan w:val="2"/>
            <w:tcBorders>
              <w:top w:val="single" w:sz="4" w:space="0" w:color="auto"/>
              <w:bottom w:val="single" w:sz="4" w:space="0" w:color="auto"/>
            </w:tcBorders>
            <w:shd w:val="clear" w:color="auto" w:fill="FFFFFF"/>
          </w:tcPr>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TA time allocated</w:t>
            </w:r>
          </w:p>
          <w:p w:rsidR="007D2CFB" w:rsidRPr="001F461D"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PTFA bid</w:t>
            </w:r>
          </w:p>
        </w:tc>
        <w:tc>
          <w:tcPr>
            <w:tcW w:w="1413" w:type="dxa"/>
            <w:gridSpan w:val="2"/>
            <w:shd w:val="clear" w:color="auto" w:fill="FFFFFF"/>
          </w:tcPr>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SLT</w:t>
            </w:r>
          </w:p>
          <w:p w:rsidR="007D2CFB" w:rsidRPr="001F461D"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Folder will give feedback on progress</w:t>
            </w:r>
          </w:p>
        </w:tc>
        <w:tc>
          <w:tcPr>
            <w:tcW w:w="1562"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p>
        </w:tc>
        <w:tc>
          <w:tcPr>
            <w:tcW w:w="2004"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p>
        </w:tc>
      </w:tr>
      <w:tr w:rsidR="007D2CFB" w:rsidRPr="001F461D" w:rsidTr="004C7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859" w:type="dxa"/>
            <w:gridSpan w:val="2"/>
            <w:tcBorders>
              <w:right w:val="single" w:sz="4" w:space="0" w:color="auto"/>
            </w:tcBorders>
            <w:shd w:val="clear" w:color="auto" w:fill="FFFFFF"/>
          </w:tcPr>
          <w:p w:rsidR="007D2CFB" w:rsidRPr="00D1653A"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To use purple pens for improvement marking</w:t>
            </w:r>
          </w:p>
        </w:tc>
        <w:tc>
          <w:tcPr>
            <w:tcW w:w="3617" w:type="dxa"/>
            <w:gridSpan w:val="3"/>
            <w:tcBorders>
              <w:left w:val="single" w:sz="4" w:space="0" w:color="auto"/>
            </w:tcBorders>
            <w:shd w:val="clear" w:color="auto" w:fill="FFFFFF"/>
          </w:tcPr>
          <w:p w:rsidR="007D2CFB" w:rsidRPr="001F461D"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Improvement in Maths books will be completed in purple pen</w:t>
            </w:r>
          </w:p>
        </w:tc>
        <w:tc>
          <w:tcPr>
            <w:tcW w:w="2989" w:type="dxa"/>
            <w:gridSpan w:val="2"/>
            <w:shd w:val="clear" w:color="auto" w:fill="FFFFFF"/>
          </w:tcPr>
          <w:p w:rsidR="007D2CFB" w:rsidRPr="001F461D" w:rsidRDefault="007D2CFB" w:rsidP="007D2CFB">
            <w:pPr>
              <w:spacing w:after="0" w:line="240" w:lineRule="auto"/>
              <w:rPr>
                <w:rFonts w:ascii="Times New Roman" w:hAnsi="Times New Roman" w:cs="Times New Roman"/>
                <w:sz w:val="18"/>
                <w:szCs w:val="18"/>
              </w:rPr>
            </w:pPr>
            <w:r>
              <w:rPr>
                <w:rFonts w:ascii="Times New Roman" w:hAnsi="Times New Roman" w:cs="Times New Roman"/>
                <w:sz w:val="18"/>
                <w:szCs w:val="18"/>
              </w:rPr>
              <w:t>Improvement will be completed in purple pen and be evidenced in book scrutiny</w:t>
            </w:r>
          </w:p>
        </w:tc>
        <w:tc>
          <w:tcPr>
            <w:tcW w:w="1114" w:type="dxa"/>
            <w:tcBorders>
              <w:top w:val="single" w:sz="4" w:space="0" w:color="auto"/>
              <w:bottom w:val="single" w:sz="4" w:space="0" w:color="auto"/>
            </w:tcBorders>
            <w:shd w:val="clear" w:color="auto" w:fill="FFFFFF"/>
          </w:tcPr>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RH</w:t>
            </w:r>
          </w:p>
          <w:p w:rsidR="007D2CFB"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SLT</w:t>
            </w:r>
          </w:p>
          <w:p w:rsidR="006F3AA7" w:rsidRPr="001F461D" w:rsidRDefault="006F3AA7"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Autumn and on going</w:t>
            </w:r>
          </w:p>
        </w:tc>
        <w:tc>
          <w:tcPr>
            <w:tcW w:w="1555" w:type="dxa"/>
            <w:gridSpan w:val="2"/>
            <w:tcBorders>
              <w:top w:val="single" w:sz="4" w:space="0" w:color="auto"/>
              <w:bottom w:val="single" w:sz="4" w:space="0" w:color="auto"/>
            </w:tcBorders>
            <w:shd w:val="clear" w:color="auto" w:fill="FFFFFF"/>
          </w:tcPr>
          <w:p w:rsidR="007D2CFB" w:rsidRPr="001F461D"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Purchase of pens in some classes</w:t>
            </w:r>
          </w:p>
        </w:tc>
        <w:tc>
          <w:tcPr>
            <w:tcW w:w="1413"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r>
              <w:rPr>
                <w:rFonts w:ascii="Times New Roman" w:hAnsi="Times New Roman" w:cs="Times New Roman"/>
                <w:sz w:val="16"/>
                <w:szCs w:val="16"/>
              </w:rPr>
              <w:t>Scrutiny of marking</w:t>
            </w:r>
          </w:p>
        </w:tc>
        <w:tc>
          <w:tcPr>
            <w:tcW w:w="1562" w:type="dxa"/>
            <w:gridSpan w:val="2"/>
            <w:shd w:val="clear" w:color="auto" w:fill="FFFFFF"/>
          </w:tcPr>
          <w:p w:rsidR="007D2CFB" w:rsidRDefault="007D2CFB" w:rsidP="007D2CFB">
            <w:pPr>
              <w:spacing w:after="0" w:line="240" w:lineRule="auto"/>
              <w:rPr>
                <w:rFonts w:ascii="Times New Roman" w:hAnsi="Times New Roman" w:cs="Times New Roman"/>
                <w:sz w:val="16"/>
                <w:szCs w:val="16"/>
              </w:rPr>
            </w:pPr>
          </w:p>
        </w:tc>
        <w:tc>
          <w:tcPr>
            <w:tcW w:w="2004" w:type="dxa"/>
            <w:gridSpan w:val="2"/>
            <w:shd w:val="clear" w:color="auto" w:fill="FFFFFF"/>
          </w:tcPr>
          <w:p w:rsidR="007D2CFB" w:rsidRPr="001F461D" w:rsidRDefault="007D2CFB" w:rsidP="007D2CFB">
            <w:pPr>
              <w:spacing w:after="0" w:line="240" w:lineRule="auto"/>
              <w:rPr>
                <w:rFonts w:ascii="Times New Roman" w:hAnsi="Times New Roman" w:cs="Times New Roman"/>
                <w:sz w:val="16"/>
                <w:szCs w:val="16"/>
              </w:rPr>
            </w:pPr>
          </w:p>
        </w:tc>
      </w:tr>
    </w:tbl>
    <w:p w:rsidR="006C68E2" w:rsidRDefault="006C68E2"/>
    <w:p w:rsidR="006C68E2" w:rsidRDefault="006C68E2"/>
    <w:sectPr w:rsidR="006C68E2" w:rsidSect="006C32B6">
      <w:pgSz w:w="16838" w:h="11906" w:orient="landscape"/>
      <w:pgMar w:top="284" w:right="395"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6A"/>
    <w:rsid w:val="00065FB3"/>
    <w:rsid w:val="00083C07"/>
    <w:rsid w:val="000A0D5A"/>
    <w:rsid w:val="000B2ACA"/>
    <w:rsid w:val="00104F12"/>
    <w:rsid w:val="00150404"/>
    <w:rsid w:val="001A6EA1"/>
    <w:rsid w:val="001A73DB"/>
    <w:rsid w:val="001B51F9"/>
    <w:rsid w:val="001C0AD5"/>
    <w:rsid w:val="001C5B6C"/>
    <w:rsid w:val="001D216A"/>
    <w:rsid w:val="001D7B61"/>
    <w:rsid w:val="001F461D"/>
    <w:rsid w:val="002121C4"/>
    <w:rsid w:val="002261A7"/>
    <w:rsid w:val="00294DDC"/>
    <w:rsid w:val="002A6883"/>
    <w:rsid w:val="002A68A9"/>
    <w:rsid w:val="002C7A02"/>
    <w:rsid w:val="00396058"/>
    <w:rsid w:val="003C0781"/>
    <w:rsid w:val="003D0678"/>
    <w:rsid w:val="003F4E05"/>
    <w:rsid w:val="00434A90"/>
    <w:rsid w:val="004513ED"/>
    <w:rsid w:val="0045157C"/>
    <w:rsid w:val="0049468F"/>
    <w:rsid w:val="004A1F23"/>
    <w:rsid w:val="004A487E"/>
    <w:rsid w:val="004C752E"/>
    <w:rsid w:val="004D1FF8"/>
    <w:rsid w:val="00503A0A"/>
    <w:rsid w:val="00524161"/>
    <w:rsid w:val="00530C00"/>
    <w:rsid w:val="005B6B97"/>
    <w:rsid w:val="005C0958"/>
    <w:rsid w:val="005D1C6E"/>
    <w:rsid w:val="00623D5D"/>
    <w:rsid w:val="006376A8"/>
    <w:rsid w:val="00667617"/>
    <w:rsid w:val="00690B53"/>
    <w:rsid w:val="006A0A2F"/>
    <w:rsid w:val="006A4793"/>
    <w:rsid w:val="006B12DC"/>
    <w:rsid w:val="006B2979"/>
    <w:rsid w:val="006C0D32"/>
    <w:rsid w:val="006C32B6"/>
    <w:rsid w:val="006C68E2"/>
    <w:rsid w:val="006F3AA7"/>
    <w:rsid w:val="00730490"/>
    <w:rsid w:val="007A65A5"/>
    <w:rsid w:val="007D2CFB"/>
    <w:rsid w:val="007D5CFB"/>
    <w:rsid w:val="007E0F7C"/>
    <w:rsid w:val="007E155E"/>
    <w:rsid w:val="007F4BA6"/>
    <w:rsid w:val="0080711A"/>
    <w:rsid w:val="00814A96"/>
    <w:rsid w:val="00834A92"/>
    <w:rsid w:val="00843C6C"/>
    <w:rsid w:val="00863A9F"/>
    <w:rsid w:val="008B4CCC"/>
    <w:rsid w:val="0090621C"/>
    <w:rsid w:val="00913FC8"/>
    <w:rsid w:val="00920DF2"/>
    <w:rsid w:val="00974EA8"/>
    <w:rsid w:val="009D5C9F"/>
    <w:rsid w:val="00A05CD4"/>
    <w:rsid w:val="00A179B0"/>
    <w:rsid w:val="00A2182C"/>
    <w:rsid w:val="00A474DB"/>
    <w:rsid w:val="00AC4B2B"/>
    <w:rsid w:val="00AD484A"/>
    <w:rsid w:val="00AD742F"/>
    <w:rsid w:val="00B24EE4"/>
    <w:rsid w:val="00B277CB"/>
    <w:rsid w:val="00B353DB"/>
    <w:rsid w:val="00B46DCA"/>
    <w:rsid w:val="00B47097"/>
    <w:rsid w:val="00B66E42"/>
    <w:rsid w:val="00B729F8"/>
    <w:rsid w:val="00B92882"/>
    <w:rsid w:val="00B94AA7"/>
    <w:rsid w:val="00BC674F"/>
    <w:rsid w:val="00BE18C7"/>
    <w:rsid w:val="00BE42E6"/>
    <w:rsid w:val="00C03D69"/>
    <w:rsid w:val="00C41ED9"/>
    <w:rsid w:val="00C65019"/>
    <w:rsid w:val="00C82A27"/>
    <w:rsid w:val="00CA28CB"/>
    <w:rsid w:val="00CC490C"/>
    <w:rsid w:val="00CD2164"/>
    <w:rsid w:val="00D1653A"/>
    <w:rsid w:val="00D2772F"/>
    <w:rsid w:val="00D543AB"/>
    <w:rsid w:val="00D54841"/>
    <w:rsid w:val="00D72227"/>
    <w:rsid w:val="00DF301C"/>
    <w:rsid w:val="00E040D3"/>
    <w:rsid w:val="00E56D5E"/>
    <w:rsid w:val="00E965C8"/>
    <w:rsid w:val="00EB0E82"/>
    <w:rsid w:val="00EC3688"/>
    <w:rsid w:val="00EC4FEE"/>
    <w:rsid w:val="00EE16AF"/>
    <w:rsid w:val="00EF767D"/>
    <w:rsid w:val="00F046FA"/>
    <w:rsid w:val="00F333A9"/>
    <w:rsid w:val="00F4215B"/>
    <w:rsid w:val="00F86166"/>
    <w:rsid w:val="00F90B04"/>
    <w:rsid w:val="00F91581"/>
    <w:rsid w:val="00FA4C9F"/>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174EC"/>
  <w15:docId w15:val="{D2C76731-7C7D-4358-93C8-EE540B0D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5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216A"/>
    <w:rPr>
      <w:rFonts w:cs="Times New Roman"/>
      <w:color w:val="0000FF"/>
      <w:u w:val="single"/>
    </w:rPr>
  </w:style>
  <w:style w:type="paragraph" w:styleId="NormalWeb">
    <w:name w:val="Normal (Web)"/>
    <w:basedOn w:val="Normal"/>
    <w:uiPriority w:val="99"/>
    <w:rsid w:val="001D216A"/>
    <w:pPr>
      <w:spacing w:before="100" w:beforeAutospacing="1" w:after="100" w:afterAutospacing="1" w:line="240" w:lineRule="auto"/>
    </w:pPr>
    <w:rPr>
      <w:rFonts w:cs="Times New Roman"/>
      <w:sz w:val="24"/>
      <w:szCs w:val="24"/>
    </w:rPr>
  </w:style>
  <w:style w:type="character" w:styleId="Emphasis">
    <w:name w:val="Emphasis"/>
    <w:basedOn w:val="DefaultParagraphFont"/>
    <w:uiPriority w:val="99"/>
    <w:qFormat/>
    <w:rsid w:val="001D216A"/>
    <w:rPr>
      <w:rFonts w:cs="Times New Roman"/>
      <w:i/>
      <w:iCs/>
    </w:rPr>
  </w:style>
  <w:style w:type="character" w:styleId="Strong">
    <w:name w:val="Strong"/>
    <w:basedOn w:val="DefaultParagraphFont"/>
    <w:uiPriority w:val="99"/>
    <w:qFormat/>
    <w:rsid w:val="001D216A"/>
    <w:rPr>
      <w:rFonts w:cs="Times New Roman"/>
      <w:b/>
      <w:bCs/>
    </w:rPr>
  </w:style>
  <w:style w:type="table" w:styleId="TableGrid">
    <w:name w:val="Table Grid"/>
    <w:basedOn w:val="TableNormal"/>
    <w:uiPriority w:val="99"/>
    <w:locked/>
    <w:rsid w:val="00BC674F"/>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988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William Barnes Primary School          English School Development Plan   2016</vt:lpstr>
    </vt:vector>
  </TitlesOfParts>
  <Company>RM plc</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Barnes Primary School          English School Development Plan   2016</dc:title>
  <dc:subject/>
  <dc:creator>Russell</dc:creator>
  <cp:keywords/>
  <dc:description/>
  <cp:lastModifiedBy>rhull</cp:lastModifiedBy>
  <cp:revision>11</cp:revision>
  <dcterms:created xsi:type="dcterms:W3CDTF">2021-08-31T18:40:00Z</dcterms:created>
  <dcterms:modified xsi:type="dcterms:W3CDTF">2021-11-16T13:41:00Z</dcterms:modified>
</cp:coreProperties>
</file>